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23F47C" w14:textId="42A01C1E" w:rsidR="00B21E72" w:rsidRDefault="00415748">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6D2A09D8">
                <wp:simplePos x="0" y="0"/>
                <wp:positionH relativeFrom="column">
                  <wp:posOffset>6035040</wp:posOffset>
                </wp:positionH>
                <wp:positionV relativeFrom="paragraph">
                  <wp:posOffset>4457700</wp:posOffset>
                </wp:positionV>
                <wp:extent cx="3326130" cy="2632710"/>
                <wp:effectExtent l="0" t="0" r="26670" b="15240"/>
                <wp:wrapNone/>
                <wp:docPr id="15" name="Group 15"/>
                <wp:cNvGraphicFramePr/>
                <a:graphic xmlns:a="http://schemas.openxmlformats.org/drawingml/2006/main">
                  <a:graphicData uri="http://schemas.microsoft.com/office/word/2010/wordprocessingGroup">
                    <wpg:wgp>
                      <wpg:cNvGrpSpPr/>
                      <wpg:grpSpPr>
                        <a:xfrm>
                          <a:off x="0" y="0"/>
                          <a:ext cx="3326130" cy="2632710"/>
                          <a:chOff x="0" y="0"/>
                          <a:chExt cx="3909849" cy="1182414"/>
                        </a:xfrm>
                      </wpg:grpSpPr>
                      <wps:wsp>
                        <wps:cNvPr id="16" name="Text Box 2"/>
                        <wps:cNvSpPr txBox="1">
                          <a:spLocks noChangeArrowheads="1"/>
                        </wps:cNvSpPr>
                        <wps:spPr bwMode="auto">
                          <a:xfrm>
                            <a:off x="157656" y="14772"/>
                            <a:ext cx="3638549" cy="1109980"/>
                          </a:xfrm>
                          <a:prstGeom prst="rect">
                            <a:avLst/>
                          </a:prstGeom>
                          <a:solidFill>
                            <a:srgbClr val="FFFFFF"/>
                          </a:solidFill>
                          <a:ln w="9525">
                            <a:solidFill>
                              <a:schemeClr val="bg1"/>
                            </a:solidFill>
                            <a:miter lim="800000"/>
                            <a:headEnd/>
                            <a:tailEnd/>
                          </a:ln>
                        </wps:spPr>
                        <wps:txbx>
                          <w:txbxContent>
                            <w:p w14:paraId="351B766E" w14:textId="7A4B789A" w:rsidR="007312EF" w:rsidRDefault="00B50829" w:rsidP="00580307">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7D61E559" w14:textId="0987E7AE" w:rsidR="00731B0E" w:rsidRPr="00415748" w:rsidRDefault="00415748" w:rsidP="00415748">
                              <w:pPr>
                                <w:widowControl w:val="0"/>
                                <w:autoSpaceDE w:val="0"/>
                                <w:autoSpaceDN w:val="0"/>
                                <w:adjustRightInd w:val="0"/>
                                <w:spacing w:before="26"/>
                                <w:ind w:right="-70"/>
                                <w:rPr>
                                  <w:rFonts w:ascii="Letter-join No-Lead 1" w:hAnsi="Letter-join No-Lead 1" w:cs="Calibri"/>
                                  <w:color w:val="0070C0"/>
                                  <w:sz w:val="18"/>
                                  <w:szCs w:val="20"/>
                                  <w:lang w:val="en-GB"/>
                                </w:rPr>
                              </w:pPr>
                              <w:r w:rsidRPr="00415748">
                                <w:rPr>
                                  <w:rFonts w:ascii="Letter-join No-Lead 1" w:hAnsi="Letter-join No-Lead 1" w:cs="Calibri"/>
                                  <w:color w:val="0070C0"/>
                                  <w:sz w:val="18"/>
                                  <w:szCs w:val="20"/>
                                  <w:lang w:val="en-GB"/>
                                </w:rPr>
                                <w:t>The Lord appeared to us in the past saying, “I have loved you with an everlasting love.” Jeremiah 31: 3</w:t>
                              </w:r>
                            </w:p>
                            <w:p w14:paraId="783CC1BB" w14:textId="137CD133" w:rsidR="00415748" w:rsidRPr="00415748" w:rsidRDefault="00415748" w:rsidP="00415748">
                              <w:pPr>
                                <w:rPr>
                                  <w:rFonts w:ascii="Letter-join No-Lead 1" w:hAnsi="Letter-join No-Lead 1" w:cs="Calibri"/>
                                  <w:color w:val="0070C0"/>
                                  <w:sz w:val="18"/>
                                  <w:szCs w:val="20"/>
                                  <w:lang w:val="en-GB"/>
                                </w:rPr>
                              </w:pPr>
                              <w:r w:rsidRPr="00415748">
                                <w:rPr>
                                  <w:rFonts w:ascii="Letter-join No-Lead 1" w:hAnsi="Letter-join No-Lead 1" w:cs="Calibri"/>
                                  <w:color w:val="0070C0"/>
                                  <w:sz w:val="18"/>
                                  <w:szCs w:val="20"/>
                                  <w:lang w:val="en-GB"/>
                                </w:rPr>
                                <w:t>At that time Jesus came from Nazareth in Galilee and was baptized by John in the Jordan. Just as Jesus was coming up out of the water, he saw heaven being torn open and the Spirit descending on him like a dove. And a voice came from heaven: “You are my Son, whom I love; with you I am well pleased.” Mark 1:9-11</w:t>
                              </w:r>
                            </w:p>
                            <w:p w14:paraId="4DE12442" w14:textId="77777777" w:rsidR="00415748" w:rsidRPr="00415748" w:rsidRDefault="00415748" w:rsidP="00415748">
                              <w:pPr>
                                <w:rPr>
                                  <w:rFonts w:ascii="Century Gothic" w:hAnsi="Century Gothic" w:cs="Calibri"/>
                                  <w:color w:val="0070C0"/>
                                  <w:sz w:val="24"/>
                                  <w:szCs w:val="24"/>
                                  <w:lang w:val="en-GB"/>
                                </w:rPr>
                              </w:pPr>
                            </w:p>
                            <w:p w14:paraId="5138E59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Read full chapter</w:t>
                              </w:r>
                            </w:p>
                            <w:p w14:paraId="0ECCEE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Upgrade your digital Bible study experience with Bible Gateway Plus. Try it FREE for 30 days.</w:t>
                              </w:r>
                            </w:p>
                            <w:p w14:paraId="66E4CA1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FEATURED</w:t>
                              </w:r>
                            </w:p>
                            <w:p w14:paraId="722A523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5CA0CAB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1F8EAED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FD75E4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4449A02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57915BB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PLUS5 entries</w:t>
                              </w:r>
                            </w:p>
                            <w:p w14:paraId="7E77949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4C8CC91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500B359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5914EC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STUDY BIBLES</w:t>
                              </w:r>
                            </w:p>
                            <w:p w14:paraId="12BEFF5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Quest Study Bible Notes</w:t>
                              </w:r>
                            </w:p>
                            <w:p w14:paraId="445796F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Quest Study Bible Notes</w:t>
                              </w:r>
                            </w:p>
                            <w:p w14:paraId="6F471EB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1672AAB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Student Bible Notes</w:t>
                              </w:r>
                            </w:p>
                            <w:p w14:paraId="480C5D7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Student Bible Notes</w:t>
                              </w:r>
                            </w:p>
                            <w:p w14:paraId="1D69708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710F830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King James Study Bible Notes</w:t>
                              </w:r>
                            </w:p>
                            <w:p w14:paraId="7B235B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King James Study Bible Notes</w:t>
                              </w:r>
                            </w:p>
                            <w:p w14:paraId="167BCAD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PLUS7 entries</w:t>
                              </w:r>
                            </w:p>
                            <w:p w14:paraId="2620C6B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Storyline Bible</w:t>
                              </w:r>
                            </w:p>
                            <w:p w14:paraId="5274079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Storyline Bible</w:t>
                              </w:r>
                            </w:p>
                            <w:p w14:paraId="4853ECA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56AB3A8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Jesus Bible</w:t>
                              </w:r>
                            </w:p>
                            <w:p w14:paraId="01F1482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Jesus Bible</w:t>
                              </w:r>
                            </w:p>
                            <w:p w14:paraId="2069C45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149E95C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22E4BF0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3C81FB5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PLUS5 entries</w:t>
                              </w:r>
                            </w:p>
                            <w:p w14:paraId="6193F31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Chronological Study Bible Notes</w:t>
                              </w:r>
                            </w:p>
                            <w:p w14:paraId="03E2E72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Chronological Study Bible Notes</w:t>
                              </w:r>
                            </w:p>
                            <w:p w14:paraId="32CA4C1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15D5B31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NASB Charles F. Stanley Life Principles Bible Notes</w:t>
                              </w:r>
                            </w:p>
                            <w:p w14:paraId="4243938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NASB Charles F. Stanley Life Principles Bible Notes</w:t>
                              </w:r>
                            </w:p>
                            <w:p w14:paraId="357F81A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779DB4D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Charles F. Stanley Life Principles Bible Notes</w:t>
                              </w:r>
                            </w:p>
                            <w:p w14:paraId="782E84E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Charles F. Stanley Life Principles Bible Notes</w:t>
                              </w:r>
                            </w:p>
                            <w:p w14:paraId="2BAD56C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3E6E77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First-Century Study Bible</w:t>
                              </w:r>
                            </w:p>
                            <w:p w14:paraId="3C4970A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First-Century Study Bible</w:t>
                              </w:r>
                            </w:p>
                            <w:p w14:paraId="6874978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5BE516F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Case for Christ Study Bible</w:t>
                              </w:r>
                            </w:p>
                            <w:p w14:paraId="7EAED92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Case for Christ Study Bible</w:t>
                              </w:r>
                            </w:p>
                            <w:p w14:paraId="14CE45D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485A802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Spirit-Filled Life Bible</w:t>
                              </w:r>
                            </w:p>
                            <w:p w14:paraId="52F34EB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Spirit-Filled Life Bible</w:t>
                              </w:r>
                            </w:p>
                            <w:p w14:paraId="5B1F36D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5788B69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Study Bible</w:t>
                              </w:r>
                            </w:p>
                            <w:p w14:paraId="32D0C34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Study Bible</w:t>
                              </w:r>
                            </w:p>
                            <w:p w14:paraId="0DE126A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1194D20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Lucado Encouraging Word Bible</w:t>
                              </w:r>
                            </w:p>
                            <w:p w14:paraId="154A059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Lucado Encouraging Word Bible</w:t>
                              </w:r>
                            </w:p>
                            <w:p w14:paraId="53C59B1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5EDCB44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Study Bible Notes, Fully Revised Edition</w:t>
                              </w:r>
                            </w:p>
                            <w:p w14:paraId="53FBD9B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Study Bible Notes, Fully Revised Edition</w:t>
                              </w:r>
                            </w:p>
                            <w:p w14:paraId="7FDCDD0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57177C2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MacArthur Study Bible, 2nd Edition</w:t>
                              </w:r>
                            </w:p>
                            <w:p w14:paraId="3B02C9B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MacArthur Study Bible, 2nd Edition</w:t>
                              </w:r>
                            </w:p>
                            <w:p w14:paraId="7500903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31A9BD6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Abide Bible</w:t>
                              </w:r>
                            </w:p>
                            <w:p w14:paraId="57D361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Abide Bible</w:t>
                              </w:r>
                            </w:p>
                            <w:p w14:paraId="634A59C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662842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w:t>
                              </w:r>
                            </w:p>
                            <w:p w14:paraId="7C749EB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w:t>
                              </w:r>
                            </w:p>
                            <w:p w14:paraId="20FA98F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48CA3F2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NRSV Cultural Backgrounds Study Bible</w:t>
                              </w:r>
                            </w:p>
                            <w:p w14:paraId="11E485D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NRSV Cultural Backgrounds Study Bible</w:t>
                              </w:r>
                            </w:p>
                            <w:p w14:paraId="06EF736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2B2C132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Orthodox Study Bible</w:t>
                              </w:r>
                            </w:p>
                            <w:p w14:paraId="54E6E6D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Orthodox Study Bible</w:t>
                              </w:r>
                            </w:p>
                            <w:p w14:paraId="393226F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540C897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Reformation Study Bible</w:t>
                              </w:r>
                            </w:p>
                            <w:p w14:paraId="0001C67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Reformation Study Bible</w:t>
                              </w:r>
                            </w:p>
                            <w:p w14:paraId="5F2773D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3 entries</w:t>
                              </w:r>
                            </w:p>
                            <w:p w14:paraId="079494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ENCYCLOPEDIAS</w:t>
                              </w:r>
                            </w:p>
                            <w:p w14:paraId="6A0BB80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Characters</w:t>
                              </w:r>
                            </w:p>
                            <w:p w14:paraId="5E9ED58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Characters</w:t>
                              </w:r>
                            </w:p>
                            <w:p w14:paraId="0E71993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370FCDA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Difficulties</w:t>
                              </w:r>
                            </w:p>
                            <w:p w14:paraId="7450CD5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Difficulties</w:t>
                              </w:r>
                            </w:p>
                            <w:p w14:paraId="5AE173D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1626E497"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The Bible</w:t>
                              </w:r>
                            </w:p>
                            <w:p w14:paraId="6D1C3FA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13 entries</w:t>
                              </w:r>
                            </w:p>
                            <w:p w14:paraId="6FC20E5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COMMENTARIES</w:t>
                              </w:r>
                            </w:p>
                            <w:p w14:paraId="02AC9CB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Halley's Bible Handbook Notes</w:t>
                              </w:r>
                            </w:p>
                            <w:p w14:paraId="3303BC4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Halley's Bible Handbook Notes</w:t>
                              </w:r>
                            </w:p>
                            <w:p w14:paraId="315A5C9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729FD0B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Book by Book</w:t>
                              </w:r>
                            </w:p>
                            <w:p w14:paraId="7816187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Book by Book</w:t>
                              </w:r>
                            </w:p>
                            <w:p w14:paraId="02B4E14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7032164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Bible Commentary (One Volume)</w:t>
                              </w:r>
                            </w:p>
                            <w:p w14:paraId="4C8CE32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Bible Commentary (One Volume)</w:t>
                              </w:r>
                            </w:p>
                            <w:p w14:paraId="53F345C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6C8D1B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Expositor's Bible Commentary (Abridged Edition): New Testament</w:t>
                              </w:r>
                            </w:p>
                            <w:p w14:paraId="51230F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Expositor's Bible Commentary (Abridged Edition): New Testament</w:t>
                              </w:r>
                            </w:p>
                            <w:p w14:paraId="4914E68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41DBA50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Olive Tree Bible Overview</w:t>
                              </w:r>
                            </w:p>
                            <w:p w14:paraId="2256BFE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Olive Tree Bible Overview</w:t>
                              </w:r>
                            </w:p>
                            <w:p w14:paraId="750DE4C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10D8B0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6F9BF10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4C7B413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2F81852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Bible Commentary</w:t>
                              </w:r>
                            </w:p>
                            <w:p w14:paraId="16DE803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Bible Commentary</w:t>
                              </w:r>
                            </w:p>
                            <w:p w14:paraId="70E97D4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487892B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54A25D7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73E85AE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3F4EE8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KJV Commentary</w:t>
                              </w:r>
                            </w:p>
                            <w:p w14:paraId="566F359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KJV Commentary</w:t>
                              </w:r>
                            </w:p>
                            <w:p w14:paraId="0368A4F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608CBAB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Believer's Bible Commentary</w:t>
                              </w:r>
                            </w:p>
                            <w:p w14:paraId="11E4FB4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Believer's Bible Commentary</w:t>
                              </w:r>
                            </w:p>
                            <w:p w14:paraId="18883D4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3DA414B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through the Jesus Lens</w:t>
                              </w:r>
                            </w:p>
                            <w:p w14:paraId="5ABB08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through the Jesus Lens</w:t>
                              </w:r>
                            </w:p>
                            <w:p w14:paraId="54439D7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40FC46A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Theology of Work Bible Commentary</w:t>
                              </w:r>
                            </w:p>
                            <w:p w14:paraId="292E600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Theology of Work Bible Commentary</w:t>
                              </w:r>
                            </w:p>
                            <w:p w14:paraId="73261E8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186E90F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Matthew Henry's Commentary</w:t>
                              </w:r>
                            </w:p>
                            <w:p w14:paraId="64BC1EE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1FF9A51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The Bible Panorama</w:t>
                              </w:r>
                            </w:p>
                            <w:p w14:paraId="473E0BF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1 entry</w:t>
                              </w:r>
                            </w:p>
                            <w:p w14:paraId="325CC7B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Asbury Bible Commentary</w:t>
                              </w:r>
                            </w:p>
                            <w:p w14:paraId="2C665C9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4 entries</w:t>
                              </w:r>
                            </w:p>
                            <w:p w14:paraId="6DFA238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Ransom for Many</w:t>
                              </w:r>
                            </w:p>
                            <w:p w14:paraId="3030FD3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1 entry</w:t>
                              </w:r>
                            </w:p>
                            <w:p w14:paraId="626F938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DICTIONARIES</w:t>
                              </w:r>
                            </w:p>
                            <w:p w14:paraId="6D7B8CB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Mounce's Complete Expository Dictionary</w:t>
                              </w:r>
                            </w:p>
                            <w:p w14:paraId="37D321A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Mounce's Complete Expository Dictionary</w:t>
                              </w:r>
                            </w:p>
                            <w:p w14:paraId="39BFBCC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0BBA948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Dictionary</w:t>
                              </w:r>
                            </w:p>
                            <w:p w14:paraId="0FE0142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Dictionary</w:t>
                              </w:r>
                            </w:p>
                            <w:p w14:paraId="2270BB6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59D17B7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International Dictionary of New Testament Theology</w:t>
                              </w:r>
                            </w:p>
                            <w:p w14:paraId="5479538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International Dictionary of New Testament Theology</w:t>
                              </w:r>
                            </w:p>
                            <w:p w14:paraId="4D87163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PLUS13 entries</w:t>
                              </w:r>
                            </w:p>
                            <w:p w14:paraId="526C65E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Essential Bible Dictionary</w:t>
                              </w:r>
                            </w:p>
                            <w:p w14:paraId="238EC0B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Essential Bible Dictionary</w:t>
                              </w:r>
                            </w:p>
                            <w:p w14:paraId="3683E5E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7D16A1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Dictionary of Biblical Prophecy and End Times</w:t>
                              </w:r>
                            </w:p>
                            <w:p w14:paraId="683CF29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Dictionary of Biblical Prophecy and End Times</w:t>
                              </w:r>
                            </w:p>
                            <w:p w14:paraId="0533C36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2DDC2ED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Open Bible</w:t>
                              </w:r>
                            </w:p>
                            <w:p w14:paraId="72FEDC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Open Bible</w:t>
                              </w:r>
                            </w:p>
                            <w:p w14:paraId="365B436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663484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Dictionary of Bible Themes</w:t>
                              </w:r>
                            </w:p>
                            <w:p w14:paraId="07C93F8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37 entries</w:t>
                              </w:r>
                            </w:p>
                            <w:p w14:paraId="4E9740D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Easton's Bible Dictionary</w:t>
                              </w:r>
                            </w:p>
                            <w:p w14:paraId="1BA02CD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6AE3E8D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Smith's Bible Names Dictionary</w:t>
                              </w:r>
                            </w:p>
                            <w:p w14:paraId="4467C88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5C8405C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MAPS</w:t>
                              </w:r>
                            </w:p>
                            <w:p w14:paraId="4FDDB7D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Bible Gateway Atlas</w:t>
                              </w:r>
                            </w:p>
                            <w:p w14:paraId="07E2C7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Bible Gateway Atlas</w:t>
                              </w:r>
                            </w:p>
                            <w:p w14:paraId="220DCC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0669576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International Version (NIV)</w:t>
                              </w:r>
                            </w:p>
                            <w:p w14:paraId="124A0AE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Holy Bible, New International Version®, NIV® Copyright ©1973, 1978, 1984, 2011 by </w:t>
                              </w:r>
                              <w:proofErr w:type="spellStart"/>
                              <w:r w:rsidRPr="00415748">
                                <w:rPr>
                                  <w:rFonts w:ascii="Century Gothic" w:hAnsi="Century Gothic" w:cs="Calibri"/>
                                  <w:color w:val="0070C0"/>
                                  <w:sz w:val="24"/>
                                  <w:szCs w:val="24"/>
                                  <w:lang w:val="en-GB"/>
                                </w:rPr>
                                <w:t>Biblica</w:t>
                              </w:r>
                              <w:proofErr w:type="spellEnd"/>
                              <w:r w:rsidRPr="00415748">
                                <w:rPr>
                                  <w:rFonts w:ascii="Century Gothic" w:hAnsi="Century Gothic" w:cs="Calibri"/>
                                  <w:color w:val="0070C0"/>
                                  <w:sz w:val="24"/>
                                  <w:szCs w:val="24"/>
                                  <w:lang w:val="en-GB"/>
                                </w:rPr>
                                <w:t>, Inc.® Used by permission. All rights reserved worldwide.</w:t>
                              </w:r>
                            </w:p>
                            <w:p w14:paraId="3D90A0D3" w14:textId="77777777" w:rsidR="00415748" w:rsidRPr="00415748" w:rsidRDefault="00415748" w:rsidP="00415748">
                              <w:pPr>
                                <w:rPr>
                                  <w:rFonts w:ascii="Century Gothic" w:hAnsi="Century Gothic" w:cs="Calibri"/>
                                  <w:color w:val="0070C0"/>
                                  <w:sz w:val="24"/>
                                  <w:szCs w:val="24"/>
                                  <w:lang w:val="en-GB"/>
                                </w:rPr>
                              </w:pPr>
                            </w:p>
                            <w:p w14:paraId="707689E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Great Commission 2020</w:t>
                              </w:r>
                            </w:p>
                            <w:p w14:paraId="0E9464A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MORE ON THE NIV</w:t>
                              </w:r>
                            </w:p>
                            <w:p w14:paraId="6DE6A53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About the NIV</w:t>
                              </w:r>
                            </w:p>
                            <w:p w14:paraId="445C6E6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Help translate Bibles</w:t>
                              </w:r>
                            </w:p>
                            <w:p w14:paraId="2903DCA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 </w:t>
                              </w:r>
                            </w:p>
                            <w:p w14:paraId="1434C2D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BIBLE GATEWAY RECOMMENDS</w:t>
                              </w:r>
                            </w:p>
                            <w:p w14:paraId="4723999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Beautiful Word Bible Journal, Acts, Comfort Print</w:t>
                              </w:r>
                            </w:p>
                            <w:p w14:paraId="3BC7BD0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Beautiful Word Bible Journal, Acts, Comfort Print</w:t>
                              </w:r>
                            </w:p>
                            <w:p w14:paraId="78AC5FF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$6.99</w:t>
                              </w:r>
                            </w:p>
                            <w:p w14:paraId="07EB0C3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$4.88</w:t>
                              </w:r>
                            </w:p>
                            <w:p w14:paraId="5F410A9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$2.11 (30%)</w:t>
                              </w:r>
                            </w:p>
                            <w:p w14:paraId="5D3F8CC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6A07C2C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 Red Letter Edition: Bringing to Life the Ancient World of Scripture</w:t>
                              </w:r>
                            </w:p>
                            <w:p w14:paraId="46C7E6A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 Red Letter Edition: Bringing to Life the Ancient World of Scripture</w:t>
                              </w:r>
                            </w:p>
                            <w:p w14:paraId="7DE9058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$79.98</w:t>
                              </w:r>
                            </w:p>
                            <w:p w14:paraId="6F873E2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$47.99</w:t>
                              </w:r>
                            </w:p>
                            <w:p w14:paraId="32692EA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$31.99 (40%)</w:t>
                              </w:r>
                            </w:p>
                            <w:p w14:paraId="08304CB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3FFC906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NIV, Adventure Bible, Full </w:t>
                              </w:r>
                              <w:proofErr w:type="spellStart"/>
                              <w:r w:rsidRPr="00415748">
                                <w:rPr>
                                  <w:rFonts w:ascii="Century Gothic" w:hAnsi="Century Gothic" w:cs="Calibri"/>
                                  <w:color w:val="0070C0"/>
                                  <w:sz w:val="24"/>
                                  <w:szCs w:val="24"/>
                                  <w:lang w:val="en-GB"/>
                                </w:rPr>
                                <w:t>Color</w:t>
                              </w:r>
                              <w:proofErr w:type="spellEnd"/>
                              <w:r w:rsidRPr="00415748">
                                <w:rPr>
                                  <w:rFonts w:ascii="Century Gothic" w:hAnsi="Century Gothic" w:cs="Calibri"/>
                                  <w:color w:val="0070C0"/>
                                  <w:sz w:val="24"/>
                                  <w:szCs w:val="24"/>
                                  <w:lang w:val="en-GB"/>
                                </w:rPr>
                                <w:t xml:space="preserve"> Interior</w:t>
                              </w:r>
                            </w:p>
                            <w:p w14:paraId="573BA90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NIV, Adventure Bible, Full </w:t>
                              </w:r>
                              <w:proofErr w:type="spellStart"/>
                              <w:r w:rsidRPr="00415748">
                                <w:rPr>
                                  <w:rFonts w:ascii="Century Gothic" w:hAnsi="Century Gothic" w:cs="Calibri"/>
                                  <w:color w:val="0070C0"/>
                                  <w:sz w:val="24"/>
                                  <w:szCs w:val="24"/>
                                  <w:lang w:val="en-GB"/>
                                </w:rPr>
                                <w:t>Color</w:t>
                              </w:r>
                              <w:proofErr w:type="spellEnd"/>
                              <w:r w:rsidRPr="00415748">
                                <w:rPr>
                                  <w:rFonts w:ascii="Century Gothic" w:hAnsi="Century Gothic" w:cs="Calibri"/>
                                  <w:color w:val="0070C0"/>
                                  <w:sz w:val="24"/>
                                  <w:szCs w:val="24"/>
                                  <w:lang w:val="en-GB"/>
                                </w:rPr>
                                <w:t xml:space="preserve"> Interior</w:t>
                              </w:r>
                            </w:p>
                            <w:p w14:paraId="26D0A94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$27.99</w:t>
                              </w:r>
                            </w:p>
                            <w:p w14:paraId="2DFA7E3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$19.59</w:t>
                              </w:r>
                            </w:p>
                            <w:p w14:paraId="7DC95FD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$8.40 (30%)</w:t>
                              </w:r>
                            </w:p>
                            <w:p w14:paraId="316DD29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5D34692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The Story: The Bible as One Continuing Story of God and His People</w:t>
                              </w:r>
                            </w:p>
                            <w:p w14:paraId="3EB2105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The Story: The Bible as One Continuing Story of God and His People</w:t>
                              </w:r>
                            </w:p>
                            <w:p w14:paraId="502AF03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$19.98</w:t>
                              </w:r>
                            </w:p>
                            <w:p w14:paraId="1A4F4B4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$13.99</w:t>
                              </w:r>
                            </w:p>
                            <w:p w14:paraId="6F08751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$5.99 (30%)</w:t>
                              </w:r>
                            </w:p>
                            <w:p w14:paraId="3281662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2937A0E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VIEW MORE TITLES</w:t>
                              </w:r>
                            </w:p>
                            <w:p w14:paraId="5623CDF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ABOUT</w:t>
                              </w:r>
                            </w:p>
                            <w:p w14:paraId="36A1BB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About</w:t>
                              </w:r>
                            </w:p>
                            <w:p w14:paraId="75A002A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Mobile App</w:t>
                              </w:r>
                            </w:p>
                            <w:p w14:paraId="169210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Store</w:t>
                              </w:r>
                            </w:p>
                            <w:p w14:paraId="7C89AD7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Blog</w:t>
                              </w:r>
                            </w:p>
                            <w:p w14:paraId="48CFF86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Newsroom</w:t>
                              </w:r>
                            </w:p>
                            <w:p w14:paraId="6D7A844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Support Us</w:t>
                              </w:r>
                            </w:p>
                            <w:p w14:paraId="10317C5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HELP</w:t>
                              </w:r>
                            </w:p>
                            <w:p w14:paraId="557C332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FAQs</w:t>
                              </w:r>
                            </w:p>
                            <w:p w14:paraId="18C4452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Tutorials</w:t>
                              </w:r>
                            </w:p>
                            <w:p w14:paraId="3C9EA4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Use Bible Gateway on your Site</w:t>
                              </w:r>
                            </w:p>
                            <w:p w14:paraId="2D1B302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Advertise with us</w:t>
                              </w:r>
                            </w:p>
                            <w:p w14:paraId="07122E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Contact us</w:t>
                              </w:r>
                            </w:p>
                            <w:p w14:paraId="5F889CF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Privacy policy</w:t>
                              </w:r>
                            </w:p>
                            <w:p w14:paraId="16FA960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NETWORK</w:t>
                              </w:r>
                            </w:p>
                            <w:p w14:paraId="2659A23F"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FaithGateway</w:t>
                              </w:r>
                              <w:proofErr w:type="spellEnd"/>
                            </w:p>
                            <w:p w14:paraId="57B2045B"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StudyGateway</w:t>
                              </w:r>
                              <w:proofErr w:type="spellEnd"/>
                            </w:p>
                            <w:p w14:paraId="635DFD1C"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ChurchSource</w:t>
                              </w:r>
                              <w:proofErr w:type="spellEnd"/>
                            </w:p>
                            <w:p w14:paraId="27C4042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SOCIAL</w:t>
                              </w:r>
                            </w:p>
                            <w:p w14:paraId="25DFEBA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Facebook</w:t>
                              </w:r>
                            </w:p>
                            <w:p w14:paraId="1A5FB12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Twitter</w:t>
                              </w:r>
                            </w:p>
                            <w:p w14:paraId="641BA59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PREFERENCES</w:t>
                              </w:r>
                            </w:p>
                            <w:p w14:paraId="13AD7BB0"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Versión</w:t>
                              </w:r>
                              <w:proofErr w:type="spellEnd"/>
                              <w:r w:rsidRPr="00415748">
                                <w:rPr>
                                  <w:rFonts w:ascii="Century Gothic" w:hAnsi="Century Gothic" w:cs="Calibri"/>
                                  <w:color w:val="0070C0"/>
                                  <w:sz w:val="24"/>
                                  <w:szCs w:val="24"/>
                                  <w:lang w:val="en-GB"/>
                                </w:rPr>
                                <w:t xml:space="preserve"> </w:t>
                              </w:r>
                              <w:proofErr w:type="spellStart"/>
                              <w:r w:rsidRPr="00415748">
                                <w:rPr>
                                  <w:rFonts w:ascii="Century Gothic" w:hAnsi="Century Gothic" w:cs="Calibri"/>
                                  <w:color w:val="0070C0"/>
                                  <w:sz w:val="24"/>
                                  <w:szCs w:val="24"/>
                                  <w:lang w:val="en-GB"/>
                                </w:rPr>
                                <w:t>en</w:t>
                              </w:r>
                              <w:proofErr w:type="spellEnd"/>
                              <w:r w:rsidRPr="00415748">
                                <w:rPr>
                                  <w:rFonts w:ascii="Century Gothic" w:hAnsi="Century Gothic" w:cs="Calibri"/>
                                  <w:color w:val="0070C0"/>
                                  <w:sz w:val="24"/>
                                  <w:szCs w:val="24"/>
                                  <w:lang w:val="en-GB"/>
                                </w:rPr>
                                <w:t xml:space="preserve"> </w:t>
                              </w:r>
                              <w:proofErr w:type="spellStart"/>
                              <w:r w:rsidRPr="00415748">
                                <w:rPr>
                                  <w:rFonts w:ascii="Century Gothic" w:hAnsi="Century Gothic" w:cs="Calibri"/>
                                  <w:color w:val="0070C0"/>
                                  <w:sz w:val="24"/>
                                  <w:szCs w:val="24"/>
                                  <w:lang w:val="en-GB"/>
                                </w:rPr>
                                <w:t>español</w:t>
                              </w:r>
                              <w:proofErr w:type="spellEnd"/>
                            </w:p>
                            <w:p w14:paraId="016EC7E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Preferences</w:t>
                              </w:r>
                            </w:p>
                            <w:p w14:paraId="11F704BE" w14:textId="77777777" w:rsidR="00415748" w:rsidRPr="00415748" w:rsidRDefault="00415748" w:rsidP="00415748">
                              <w:pPr>
                                <w:rPr>
                                  <w:rFonts w:ascii="Century Gothic" w:hAnsi="Century Gothic" w:cs="Calibri"/>
                                  <w:color w:val="0070C0"/>
                                  <w:sz w:val="24"/>
                                  <w:szCs w:val="24"/>
                                  <w:lang w:val="en-GB"/>
                                </w:rPr>
                              </w:pPr>
                            </w:p>
                            <w:p w14:paraId="4C7DA61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w:t>
                              </w:r>
                            </w:p>
                            <w:p w14:paraId="0B5AC1F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Twitter</w:t>
                              </w:r>
                            </w:p>
                            <w:p w14:paraId="33D0535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Facebook</w:t>
                              </w:r>
                            </w:p>
                            <w:p w14:paraId="260337A3" w14:textId="5A1ACB75" w:rsidR="00B50829" w:rsidRPr="00415748" w:rsidRDefault="00415748" w:rsidP="00415748">
                              <w:pPr>
                                <w:rPr>
                                  <w:rFonts w:ascii="Century Gothic" w:hAnsi="Century Gothic"/>
                                  <w:color w:val="0070C0"/>
                                  <w:sz w:val="24"/>
                                  <w:szCs w:val="24"/>
                                  <w:lang w:val="en-GB"/>
                                </w:rPr>
                              </w:pPr>
                              <w:proofErr w:type="spellStart"/>
                              <w:r w:rsidRPr="00415748">
                                <w:rPr>
                                  <w:rFonts w:ascii="Century Gothic" w:hAnsi="Century Gothic" w:cs="Calibri"/>
                                  <w:color w:val="0070C0"/>
                                  <w:sz w:val="24"/>
                                  <w:szCs w:val="24"/>
                                  <w:lang w:val="en-GB"/>
                                </w:rPr>
                                <w:t>Email</w:t>
                              </w:r>
                              <w:r w:rsidR="00731B0E" w:rsidRPr="00415748">
                                <w:rPr>
                                  <w:rFonts w:ascii="Century Gothic" w:hAnsi="Century Gothic" w:cs="Calibri"/>
                                  <w:color w:val="0070C0"/>
                                  <w:sz w:val="24"/>
                                  <w:szCs w:val="24"/>
                                  <w:lang w:val="en-GB"/>
                                </w:rPr>
                                <w:t>Mark</w:t>
                              </w:r>
                              <w:proofErr w:type="spellEnd"/>
                              <w:r w:rsidR="00731B0E" w:rsidRPr="00415748">
                                <w:rPr>
                                  <w:rFonts w:ascii="Century Gothic" w:hAnsi="Century Gothic" w:cs="Calibri"/>
                                  <w:color w:val="0070C0"/>
                                  <w:sz w:val="24"/>
                                  <w:szCs w:val="24"/>
                                  <w:lang w:val="en-GB"/>
                                </w:rPr>
                                <w:t xml:space="preserve"> 1: 9-11</w:t>
                              </w:r>
                              <w:r>
                                <w:rPr>
                                  <w:rFonts w:ascii="Century Gothic" w:hAnsi="Century Gothic" w:cs="Calibri"/>
                                  <w:color w:val="0070C0"/>
                                  <w:sz w:val="24"/>
                                  <w:szCs w:val="24"/>
                                  <w:lang w:val="en-GB"/>
                                </w:rPr>
                                <w:t xml:space="preserve"> </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51pt;width:261.9pt;height:207.3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">
                <v:shapetype id="_x0000_t202" coordsize="21600,21600" o:spt="202" path="m,l,21600r21600,l21600,xe">
                  <v:stroke joinstyle="miter"/>
                  <v:path gradientshapeok="t" o:connecttype="rect"/>
                </v:shapetype>
                <v:shape id="_x0000_s1027" type="#_x0000_t202" style="position:absolute;left:1576;top:147;width:36386;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51B766E" w14:textId="7A4B789A" w:rsidR="007312EF" w:rsidRDefault="00B50829" w:rsidP="00580307">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7D61E559" w14:textId="0987E7AE" w:rsidR="00731B0E" w:rsidRPr="00415748" w:rsidRDefault="00415748" w:rsidP="00415748">
                        <w:pPr>
                          <w:widowControl w:val="0"/>
                          <w:autoSpaceDE w:val="0"/>
                          <w:autoSpaceDN w:val="0"/>
                          <w:adjustRightInd w:val="0"/>
                          <w:spacing w:before="26"/>
                          <w:ind w:right="-70"/>
                          <w:rPr>
                            <w:rFonts w:ascii="Letter-join No-Lead 1" w:hAnsi="Letter-join No-Lead 1" w:cs="Calibri"/>
                            <w:color w:val="0070C0"/>
                            <w:sz w:val="18"/>
                            <w:szCs w:val="20"/>
                            <w:lang w:val="en-GB"/>
                          </w:rPr>
                        </w:pPr>
                        <w:r w:rsidRPr="00415748">
                          <w:rPr>
                            <w:rFonts w:ascii="Letter-join No-Lead 1" w:hAnsi="Letter-join No-Lead 1" w:cs="Calibri"/>
                            <w:color w:val="0070C0"/>
                            <w:sz w:val="18"/>
                            <w:szCs w:val="20"/>
                            <w:lang w:val="en-GB"/>
                          </w:rPr>
                          <w:t>The Lord appeared to us in the past</w:t>
                        </w:r>
                        <w:r w:rsidRPr="00415748">
                          <w:rPr>
                            <w:rFonts w:ascii="Letter-join No-Lead 1" w:hAnsi="Letter-join No-Lead 1" w:cs="Calibri"/>
                            <w:color w:val="0070C0"/>
                            <w:sz w:val="18"/>
                            <w:szCs w:val="20"/>
                            <w:lang w:val="en-GB"/>
                          </w:rPr>
                          <w:t xml:space="preserve"> saying, “I</w:t>
                        </w:r>
                        <w:r w:rsidRPr="00415748">
                          <w:rPr>
                            <w:rFonts w:ascii="Letter-join No-Lead 1" w:hAnsi="Letter-join No-Lead 1" w:cs="Calibri"/>
                            <w:color w:val="0070C0"/>
                            <w:sz w:val="18"/>
                            <w:szCs w:val="20"/>
                            <w:lang w:val="en-GB"/>
                          </w:rPr>
                          <w:t xml:space="preserve"> have loved you with an everlasting lov</w:t>
                        </w:r>
                        <w:r w:rsidRPr="00415748">
                          <w:rPr>
                            <w:rFonts w:ascii="Letter-join No-Lead 1" w:hAnsi="Letter-join No-Lead 1" w:cs="Calibri"/>
                            <w:color w:val="0070C0"/>
                            <w:sz w:val="18"/>
                            <w:szCs w:val="20"/>
                            <w:lang w:val="en-GB"/>
                          </w:rPr>
                          <w:t xml:space="preserve">e.” </w:t>
                        </w:r>
                        <w:r w:rsidRPr="00415748">
                          <w:rPr>
                            <w:rFonts w:ascii="Letter-join No-Lead 1" w:hAnsi="Letter-join No-Lead 1" w:cs="Calibri"/>
                            <w:color w:val="0070C0"/>
                            <w:sz w:val="18"/>
                            <w:szCs w:val="20"/>
                            <w:lang w:val="en-GB"/>
                          </w:rPr>
                          <w:t>Jeremiah 31: 3</w:t>
                        </w:r>
                      </w:p>
                      <w:p w14:paraId="783CC1BB" w14:textId="137CD133" w:rsidR="00415748" w:rsidRPr="00415748" w:rsidRDefault="00415748" w:rsidP="00415748">
                        <w:pPr>
                          <w:rPr>
                            <w:rFonts w:ascii="Letter-join No-Lead 1" w:hAnsi="Letter-join No-Lead 1" w:cs="Calibri"/>
                            <w:color w:val="0070C0"/>
                            <w:sz w:val="18"/>
                            <w:szCs w:val="20"/>
                            <w:lang w:val="en-GB"/>
                          </w:rPr>
                        </w:pPr>
                        <w:r w:rsidRPr="00415748">
                          <w:rPr>
                            <w:rFonts w:ascii="Letter-join No-Lead 1" w:hAnsi="Letter-join No-Lead 1" w:cs="Calibri"/>
                            <w:color w:val="0070C0"/>
                            <w:sz w:val="18"/>
                            <w:szCs w:val="20"/>
                            <w:lang w:val="en-GB"/>
                          </w:rPr>
                          <w:t>At that time Jesus came from Nazareth in Galilee and was baptized by John in the Jordan. Just as Jesus was coming up out of the water, he saw heaven being torn open and the Spirit descending on him like a dove. And a voice came from heaven: “You are my Son, whom I love; with you I am well pleased.”</w:t>
                        </w:r>
                        <w:r w:rsidRPr="00415748">
                          <w:rPr>
                            <w:rFonts w:ascii="Letter-join No-Lead 1" w:hAnsi="Letter-join No-Lead 1" w:cs="Calibri"/>
                            <w:color w:val="0070C0"/>
                            <w:sz w:val="18"/>
                            <w:szCs w:val="20"/>
                            <w:lang w:val="en-GB"/>
                          </w:rPr>
                          <w:t xml:space="preserve"> Mark 1:9-11</w:t>
                        </w:r>
                      </w:p>
                      <w:p w14:paraId="4DE12442" w14:textId="77777777" w:rsidR="00415748" w:rsidRPr="00415748" w:rsidRDefault="00415748" w:rsidP="00415748">
                        <w:pPr>
                          <w:rPr>
                            <w:rFonts w:ascii="Century Gothic" w:hAnsi="Century Gothic" w:cs="Calibri"/>
                            <w:color w:val="0070C0"/>
                            <w:sz w:val="24"/>
                            <w:szCs w:val="24"/>
                            <w:lang w:val="en-GB"/>
                          </w:rPr>
                        </w:pPr>
                      </w:p>
                      <w:p w14:paraId="5138E59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Read full chapter</w:t>
                        </w:r>
                      </w:p>
                      <w:p w14:paraId="0ECCEE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Upgrade your digital Bible study experience with Bible Gateway Plus. Try it FREE for 30 days.</w:t>
                        </w:r>
                      </w:p>
                      <w:p w14:paraId="66E4CA1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FEATURED</w:t>
                        </w:r>
                      </w:p>
                      <w:p w14:paraId="722A523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5CA0CAB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1F8EAED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FD75E4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4449A02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57915BB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PLUS5 entries</w:t>
                        </w:r>
                      </w:p>
                      <w:p w14:paraId="7E77949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4C8CC91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500B359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5914EC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STUDY BIBLES</w:t>
                        </w:r>
                      </w:p>
                      <w:p w14:paraId="12BEFF5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Quest Study Bible Notes</w:t>
                        </w:r>
                      </w:p>
                      <w:p w14:paraId="445796F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Quest Study Bible Notes</w:t>
                        </w:r>
                      </w:p>
                      <w:p w14:paraId="6F471EB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1672AAB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Student Bible Notes</w:t>
                        </w:r>
                      </w:p>
                      <w:p w14:paraId="480C5D7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Student Bible Notes</w:t>
                        </w:r>
                      </w:p>
                      <w:p w14:paraId="1D69708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710F830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King James Study Bible Notes</w:t>
                        </w:r>
                      </w:p>
                      <w:p w14:paraId="7B235B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King James Study Bible Notes</w:t>
                        </w:r>
                      </w:p>
                      <w:p w14:paraId="167BCAD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PLUS7 entries</w:t>
                        </w:r>
                      </w:p>
                      <w:p w14:paraId="2620C6B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Storyline Bible</w:t>
                        </w:r>
                      </w:p>
                      <w:p w14:paraId="5274079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Storyline Bible</w:t>
                        </w:r>
                      </w:p>
                      <w:p w14:paraId="4853ECA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56AB3A8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Jesus Bible</w:t>
                        </w:r>
                      </w:p>
                      <w:p w14:paraId="01F1482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Jesus Bible</w:t>
                        </w:r>
                      </w:p>
                      <w:p w14:paraId="2069C45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149E95C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22E4BF0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Biblical Theology Study Bible</w:t>
                        </w:r>
                      </w:p>
                      <w:p w14:paraId="3C81FB5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PLUS5 entries</w:t>
                        </w:r>
                      </w:p>
                      <w:p w14:paraId="6193F31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Chronological Study Bible Notes</w:t>
                        </w:r>
                      </w:p>
                      <w:p w14:paraId="03E2E72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Chronological Study Bible Notes</w:t>
                        </w:r>
                      </w:p>
                      <w:p w14:paraId="32CA4C1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15D5B31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NASB Charles F. Stanley Life Principles Bible Notes</w:t>
                        </w:r>
                      </w:p>
                      <w:p w14:paraId="4243938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NASB Charles F. Stanley Life Principles Bible Notes</w:t>
                        </w:r>
                      </w:p>
                      <w:p w14:paraId="357F81A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779DB4D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Charles F. Stanley Life Principles Bible Notes</w:t>
                        </w:r>
                      </w:p>
                      <w:p w14:paraId="782E84E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Charles F. Stanley Life Principles Bible Notes</w:t>
                        </w:r>
                      </w:p>
                      <w:p w14:paraId="2BAD56C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3E6E77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First-Century Study Bible</w:t>
                        </w:r>
                      </w:p>
                      <w:p w14:paraId="3C4970A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First-Century Study Bible</w:t>
                        </w:r>
                      </w:p>
                      <w:p w14:paraId="6874978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5BE516F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Case for Christ Study Bible</w:t>
                        </w:r>
                      </w:p>
                      <w:p w14:paraId="7EAED92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Case for Christ Study Bible</w:t>
                        </w:r>
                      </w:p>
                      <w:p w14:paraId="14CE45D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485A802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Spirit-Filled Life Bible</w:t>
                        </w:r>
                      </w:p>
                      <w:p w14:paraId="52F34EB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Spirit-Filled Life Bible</w:t>
                        </w:r>
                      </w:p>
                      <w:p w14:paraId="5B1F36D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5788B69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Study Bible</w:t>
                        </w:r>
                      </w:p>
                      <w:p w14:paraId="32D0C34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Study Bible</w:t>
                        </w:r>
                      </w:p>
                      <w:p w14:paraId="0DE126A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1194D20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Lucado Encouraging Word Bible</w:t>
                        </w:r>
                      </w:p>
                      <w:p w14:paraId="154A059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Lucado Encouraging Word Bible</w:t>
                        </w:r>
                      </w:p>
                      <w:p w14:paraId="53C59B1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5EDCB44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Study Bible Notes, Fully Revised Edition</w:t>
                        </w:r>
                      </w:p>
                      <w:p w14:paraId="53FBD9B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Study Bible Notes, Fully Revised Edition</w:t>
                        </w:r>
                      </w:p>
                      <w:p w14:paraId="7FDCDD0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57177C2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MacArthur Study Bible, 2nd Edition</w:t>
                        </w:r>
                      </w:p>
                      <w:p w14:paraId="3B02C9B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MacArthur Study Bible, 2nd Edition</w:t>
                        </w:r>
                      </w:p>
                      <w:p w14:paraId="7500903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31A9BD6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Abide Bible</w:t>
                        </w:r>
                      </w:p>
                      <w:p w14:paraId="57D361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Abide Bible</w:t>
                        </w:r>
                      </w:p>
                      <w:p w14:paraId="634A59C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662842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w:t>
                        </w:r>
                      </w:p>
                      <w:p w14:paraId="7C749EB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w:t>
                        </w:r>
                      </w:p>
                      <w:p w14:paraId="20FA98F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48CA3F2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NRSV Cultural Backgrounds Study Bible</w:t>
                        </w:r>
                      </w:p>
                      <w:p w14:paraId="11E485D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NRSV Cultural Backgrounds Study Bible</w:t>
                        </w:r>
                      </w:p>
                      <w:p w14:paraId="06EF736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2B2C132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Orthodox Study Bible</w:t>
                        </w:r>
                      </w:p>
                      <w:p w14:paraId="54E6E6D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Orthodox Study Bible</w:t>
                        </w:r>
                      </w:p>
                      <w:p w14:paraId="393226F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540C897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Reformation Study Bible</w:t>
                        </w:r>
                      </w:p>
                      <w:p w14:paraId="0001C67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Reformation Study Bible</w:t>
                        </w:r>
                      </w:p>
                      <w:p w14:paraId="5F2773D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3 entries</w:t>
                        </w:r>
                      </w:p>
                      <w:p w14:paraId="079494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ENCYCLOPEDIAS</w:t>
                        </w:r>
                      </w:p>
                      <w:p w14:paraId="6A0BB80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Characters</w:t>
                        </w:r>
                      </w:p>
                      <w:p w14:paraId="5E9ED58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Characters</w:t>
                        </w:r>
                      </w:p>
                      <w:p w14:paraId="0E71993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370FCDA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Difficulties</w:t>
                        </w:r>
                      </w:p>
                      <w:p w14:paraId="7450CD5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New International </w:t>
                        </w: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Bible Difficulties</w:t>
                        </w:r>
                      </w:p>
                      <w:p w14:paraId="5AE173D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1626E497"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Encyclopedia</w:t>
                        </w:r>
                        <w:proofErr w:type="spellEnd"/>
                        <w:r w:rsidRPr="00415748">
                          <w:rPr>
                            <w:rFonts w:ascii="Century Gothic" w:hAnsi="Century Gothic" w:cs="Calibri"/>
                            <w:color w:val="0070C0"/>
                            <w:sz w:val="24"/>
                            <w:szCs w:val="24"/>
                            <w:lang w:val="en-GB"/>
                          </w:rPr>
                          <w:t xml:space="preserve"> of The Bible</w:t>
                        </w:r>
                      </w:p>
                      <w:p w14:paraId="6D1C3FA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13 entries</w:t>
                        </w:r>
                      </w:p>
                      <w:p w14:paraId="6FC20E5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COMMENTARIES</w:t>
                        </w:r>
                      </w:p>
                      <w:p w14:paraId="02AC9CB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Halley's Bible Handbook Notes</w:t>
                        </w:r>
                      </w:p>
                      <w:p w14:paraId="3303BC4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Halley's Bible Handbook Notes</w:t>
                        </w:r>
                      </w:p>
                      <w:p w14:paraId="315A5C9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729FD0B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Book by Book</w:t>
                        </w:r>
                      </w:p>
                      <w:p w14:paraId="7816187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Book by Book</w:t>
                        </w:r>
                      </w:p>
                      <w:p w14:paraId="02B4E14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7032164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Bible Commentary (One Volume)</w:t>
                        </w:r>
                      </w:p>
                      <w:p w14:paraId="4C8CE32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Bible Commentary (One Volume)</w:t>
                        </w:r>
                      </w:p>
                      <w:p w14:paraId="53F345C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6C8D1B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Expositor's Bible Commentary (Abridged Edition): New Testament</w:t>
                        </w:r>
                      </w:p>
                      <w:p w14:paraId="51230F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Expositor's Bible Commentary (Abridged Edition): New Testament</w:t>
                        </w:r>
                      </w:p>
                      <w:p w14:paraId="4914E68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41DBA50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Olive Tree Bible Overview</w:t>
                        </w:r>
                      </w:p>
                      <w:p w14:paraId="2256BFE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Olive Tree Bible Overview</w:t>
                        </w:r>
                      </w:p>
                      <w:p w14:paraId="750DE4C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10D8B0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6F9BF10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Backgrounds Commentary of the New Testament</w:t>
                        </w:r>
                      </w:p>
                      <w:p w14:paraId="4C7B413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2F81852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Bible Commentary</w:t>
                        </w:r>
                      </w:p>
                      <w:p w14:paraId="16DE803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Bible Commentary</w:t>
                        </w:r>
                      </w:p>
                      <w:p w14:paraId="70E97D4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487892B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54A25D7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Application Commentary</w:t>
                        </w:r>
                      </w:p>
                      <w:p w14:paraId="73E85AE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33F4EE8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KJV Commentary</w:t>
                        </w:r>
                      </w:p>
                      <w:p w14:paraId="566F359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KJV Commentary</w:t>
                        </w:r>
                      </w:p>
                      <w:p w14:paraId="0368A4F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608CBAB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Believer's Bible Commentary</w:t>
                        </w:r>
                      </w:p>
                      <w:p w14:paraId="11E4FB4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Believer's Bible Commentary</w:t>
                        </w:r>
                      </w:p>
                      <w:p w14:paraId="18883D4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PLUS2 entries</w:t>
                        </w:r>
                      </w:p>
                      <w:p w14:paraId="3DA414B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through the Jesus Lens</w:t>
                        </w:r>
                      </w:p>
                      <w:p w14:paraId="5ABB08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How to Read the Bible through the Jesus Lens</w:t>
                        </w:r>
                      </w:p>
                      <w:p w14:paraId="54439D7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40FC46A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Theology of Work Bible Commentary</w:t>
                        </w:r>
                      </w:p>
                      <w:p w14:paraId="292E600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Theology of Work Bible Commentary</w:t>
                        </w:r>
                      </w:p>
                      <w:p w14:paraId="73261E8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186E90F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Matthew Henry's Commentary</w:t>
                        </w:r>
                      </w:p>
                      <w:p w14:paraId="64BC1EE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1FF9A51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The Bible Panorama</w:t>
                        </w:r>
                      </w:p>
                      <w:p w14:paraId="473E0BF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1 entry</w:t>
                        </w:r>
                      </w:p>
                      <w:p w14:paraId="325CC7B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Asbury Bible Commentary</w:t>
                        </w:r>
                      </w:p>
                      <w:p w14:paraId="2C665C9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4 entries</w:t>
                        </w:r>
                      </w:p>
                      <w:p w14:paraId="6DFA238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Ransom for Many</w:t>
                        </w:r>
                      </w:p>
                      <w:p w14:paraId="3030FD3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1 entry</w:t>
                        </w:r>
                      </w:p>
                      <w:p w14:paraId="626F938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DICTIONARIES</w:t>
                        </w:r>
                      </w:p>
                      <w:p w14:paraId="6D7B8CB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Mounce's Complete Expository Dictionary</w:t>
                        </w:r>
                      </w:p>
                      <w:p w14:paraId="37D321A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Mounce's Complete Expository Dictionary</w:t>
                        </w:r>
                      </w:p>
                      <w:p w14:paraId="39BFBCC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0BBA948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Dictionary</w:t>
                        </w:r>
                      </w:p>
                      <w:p w14:paraId="0FE0142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Zondervan Illustrated Bible Dictionary</w:t>
                        </w:r>
                      </w:p>
                      <w:p w14:paraId="2270BB6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59D17B7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International Dictionary of New Testament Theology</w:t>
                        </w:r>
                      </w:p>
                      <w:p w14:paraId="5479538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International Dictionary of New Testament Theology</w:t>
                        </w:r>
                      </w:p>
                      <w:p w14:paraId="4D87163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PLUS13 entries</w:t>
                        </w:r>
                      </w:p>
                      <w:p w14:paraId="526C65E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Essential Bible Dictionary</w:t>
                        </w:r>
                      </w:p>
                      <w:p w14:paraId="238EC0B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Essential Bible Dictionary</w:t>
                        </w:r>
                      </w:p>
                      <w:p w14:paraId="3683E5E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PLUS1 entry</w:t>
                        </w:r>
                      </w:p>
                      <w:p w14:paraId="7D16A1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Dictionary of Biblical Prophecy and End Times</w:t>
                        </w:r>
                      </w:p>
                      <w:p w14:paraId="683CF29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Dictionary of Biblical Prophecy and End Times</w:t>
                        </w:r>
                      </w:p>
                      <w:p w14:paraId="0533C36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PLUS4 entries</w:t>
                        </w:r>
                      </w:p>
                      <w:p w14:paraId="2DDC2ED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Open Bible</w:t>
                        </w:r>
                      </w:p>
                      <w:p w14:paraId="72FEDC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NKJV Open Bible</w:t>
                        </w:r>
                      </w:p>
                      <w:p w14:paraId="365B436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PLUS6 entries</w:t>
                        </w:r>
                      </w:p>
                      <w:p w14:paraId="663484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Dictionary of Bible Themes</w:t>
                        </w:r>
                      </w:p>
                      <w:p w14:paraId="07C93F8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37 entries</w:t>
                        </w:r>
                      </w:p>
                      <w:p w14:paraId="4E9740D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Easton's Bible Dictionary</w:t>
                        </w:r>
                      </w:p>
                      <w:p w14:paraId="1BA02CD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6AE3E8D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Smith's Bible Names Dictionary</w:t>
                        </w:r>
                      </w:p>
                      <w:p w14:paraId="4467C88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2 entries</w:t>
                        </w:r>
                      </w:p>
                      <w:p w14:paraId="5C8405C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MAPS</w:t>
                        </w:r>
                      </w:p>
                      <w:p w14:paraId="4FDDB7D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Bible Gateway Atlas</w:t>
                        </w:r>
                      </w:p>
                      <w:p w14:paraId="07E2C7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Bible Gateway Atlas</w:t>
                        </w:r>
                      </w:p>
                      <w:p w14:paraId="220DCC7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PLUS3 entries</w:t>
                        </w:r>
                      </w:p>
                      <w:p w14:paraId="0669576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 International Version (NIV)</w:t>
                        </w:r>
                      </w:p>
                      <w:p w14:paraId="124A0AE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Holy Bible, New International Version®, NIV® Copyright ©1973, 1978, 1984, 2011 by </w:t>
                        </w:r>
                        <w:proofErr w:type="spellStart"/>
                        <w:r w:rsidRPr="00415748">
                          <w:rPr>
                            <w:rFonts w:ascii="Century Gothic" w:hAnsi="Century Gothic" w:cs="Calibri"/>
                            <w:color w:val="0070C0"/>
                            <w:sz w:val="24"/>
                            <w:szCs w:val="24"/>
                            <w:lang w:val="en-GB"/>
                          </w:rPr>
                          <w:t>Biblica</w:t>
                        </w:r>
                        <w:proofErr w:type="spellEnd"/>
                        <w:r w:rsidRPr="00415748">
                          <w:rPr>
                            <w:rFonts w:ascii="Century Gothic" w:hAnsi="Century Gothic" w:cs="Calibri"/>
                            <w:color w:val="0070C0"/>
                            <w:sz w:val="24"/>
                            <w:szCs w:val="24"/>
                            <w:lang w:val="en-GB"/>
                          </w:rPr>
                          <w:t>, Inc.® Used by permission. All rights reserved worldwide.</w:t>
                        </w:r>
                      </w:p>
                      <w:p w14:paraId="3D90A0D3" w14:textId="77777777" w:rsidR="00415748" w:rsidRPr="00415748" w:rsidRDefault="00415748" w:rsidP="00415748">
                        <w:pPr>
                          <w:rPr>
                            <w:rFonts w:ascii="Century Gothic" w:hAnsi="Century Gothic" w:cs="Calibri"/>
                            <w:color w:val="0070C0"/>
                            <w:sz w:val="24"/>
                            <w:szCs w:val="24"/>
                            <w:lang w:val="en-GB"/>
                          </w:rPr>
                        </w:pPr>
                      </w:p>
                      <w:p w14:paraId="707689E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Great Commission 2020</w:t>
                        </w:r>
                      </w:p>
                      <w:p w14:paraId="0E9464A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MORE ON THE NIV</w:t>
                        </w:r>
                      </w:p>
                      <w:p w14:paraId="6DE6A53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About the NIV</w:t>
                        </w:r>
                      </w:p>
                      <w:p w14:paraId="445C6E6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Help translate Bibles</w:t>
                        </w:r>
                      </w:p>
                      <w:p w14:paraId="2903DCA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 </w:t>
                        </w:r>
                      </w:p>
                      <w:p w14:paraId="1434C2D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BIBLE GATEWAY RECOMMENDS</w:t>
                        </w:r>
                      </w:p>
                      <w:p w14:paraId="4723999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Beautiful Word Bible Journal, Acts, Comfort Print</w:t>
                        </w:r>
                      </w:p>
                      <w:p w14:paraId="3BC7BD0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Beautiful Word Bible Journal, Acts, Comfort Print</w:t>
                        </w:r>
                      </w:p>
                      <w:p w14:paraId="78AC5FF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$6.99</w:t>
                        </w:r>
                      </w:p>
                      <w:p w14:paraId="07EB0C3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$4.88</w:t>
                        </w:r>
                      </w:p>
                      <w:p w14:paraId="5F410A9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$2.11 (30%)</w:t>
                        </w:r>
                      </w:p>
                      <w:p w14:paraId="5D3F8CC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6A07C2C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 Red Letter Edition: Bringing to Life the Ancient World of Scripture</w:t>
                        </w:r>
                      </w:p>
                      <w:p w14:paraId="46C7E6A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Cultural Backgrounds Study Bible, Red Letter Edition: Bringing to Life the Ancient World of Scripture</w:t>
                        </w:r>
                      </w:p>
                      <w:p w14:paraId="7DE9058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$79.98</w:t>
                        </w:r>
                      </w:p>
                      <w:p w14:paraId="6F873E2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$47.99</w:t>
                        </w:r>
                      </w:p>
                      <w:p w14:paraId="32692EA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$31.99 (40%)</w:t>
                        </w:r>
                      </w:p>
                      <w:p w14:paraId="08304CB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3FFC906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NIV, Adventure Bible, Full </w:t>
                        </w:r>
                        <w:proofErr w:type="spellStart"/>
                        <w:r w:rsidRPr="00415748">
                          <w:rPr>
                            <w:rFonts w:ascii="Century Gothic" w:hAnsi="Century Gothic" w:cs="Calibri"/>
                            <w:color w:val="0070C0"/>
                            <w:sz w:val="24"/>
                            <w:szCs w:val="24"/>
                            <w:lang w:val="en-GB"/>
                          </w:rPr>
                          <w:t>Color</w:t>
                        </w:r>
                        <w:proofErr w:type="spellEnd"/>
                        <w:r w:rsidRPr="00415748">
                          <w:rPr>
                            <w:rFonts w:ascii="Century Gothic" w:hAnsi="Century Gothic" w:cs="Calibri"/>
                            <w:color w:val="0070C0"/>
                            <w:sz w:val="24"/>
                            <w:szCs w:val="24"/>
                            <w:lang w:val="en-GB"/>
                          </w:rPr>
                          <w:t xml:space="preserve"> Interior</w:t>
                        </w:r>
                      </w:p>
                      <w:p w14:paraId="573BA90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 xml:space="preserve">NIV, Adventure Bible, Full </w:t>
                        </w:r>
                        <w:proofErr w:type="spellStart"/>
                        <w:r w:rsidRPr="00415748">
                          <w:rPr>
                            <w:rFonts w:ascii="Century Gothic" w:hAnsi="Century Gothic" w:cs="Calibri"/>
                            <w:color w:val="0070C0"/>
                            <w:sz w:val="24"/>
                            <w:szCs w:val="24"/>
                            <w:lang w:val="en-GB"/>
                          </w:rPr>
                          <w:t>Color</w:t>
                        </w:r>
                        <w:proofErr w:type="spellEnd"/>
                        <w:r w:rsidRPr="00415748">
                          <w:rPr>
                            <w:rFonts w:ascii="Century Gothic" w:hAnsi="Century Gothic" w:cs="Calibri"/>
                            <w:color w:val="0070C0"/>
                            <w:sz w:val="24"/>
                            <w:szCs w:val="24"/>
                            <w:lang w:val="en-GB"/>
                          </w:rPr>
                          <w:t xml:space="preserve"> Interior</w:t>
                        </w:r>
                      </w:p>
                      <w:p w14:paraId="26D0A94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$27.99</w:t>
                        </w:r>
                      </w:p>
                      <w:p w14:paraId="2DFA7E3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$19.59</w:t>
                        </w:r>
                      </w:p>
                      <w:p w14:paraId="7DC95FD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$8.40 (30%)</w:t>
                        </w:r>
                      </w:p>
                      <w:p w14:paraId="316DD29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5D34692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The Story: The Bible as One Continuing Story of God and His People</w:t>
                        </w:r>
                      </w:p>
                      <w:p w14:paraId="3EB2105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NIV, The Story: The Bible as One Continuing Story of God and His People</w:t>
                        </w:r>
                      </w:p>
                      <w:p w14:paraId="502AF03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Retail: $19.98</w:t>
                        </w:r>
                      </w:p>
                      <w:p w14:paraId="1A4F4B4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Price: $13.99</w:t>
                        </w:r>
                      </w:p>
                      <w:p w14:paraId="6F08751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Save: $5.99 (30%)</w:t>
                        </w:r>
                      </w:p>
                      <w:p w14:paraId="32816620"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Buy Now</w:t>
                        </w:r>
                      </w:p>
                      <w:p w14:paraId="2937A0E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VIEW MORE TITLES</w:t>
                        </w:r>
                      </w:p>
                      <w:p w14:paraId="5623CDF9"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ABOUT</w:t>
                        </w:r>
                      </w:p>
                      <w:p w14:paraId="36A1BB6D"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About</w:t>
                        </w:r>
                      </w:p>
                      <w:p w14:paraId="75A002A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Mobile App</w:t>
                        </w:r>
                      </w:p>
                      <w:p w14:paraId="169210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Store</w:t>
                        </w:r>
                      </w:p>
                      <w:p w14:paraId="7C89AD72"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Blog</w:t>
                        </w:r>
                      </w:p>
                      <w:p w14:paraId="48CFF86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Newsroom</w:t>
                        </w:r>
                      </w:p>
                      <w:p w14:paraId="6D7A844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Support Us</w:t>
                        </w:r>
                      </w:p>
                      <w:p w14:paraId="10317C5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HELP</w:t>
                        </w:r>
                      </w:p>
                      <w:p w14:paraId="557C332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FAQs</w:t>
                        </w:r>
                      </w:p>
                      <w:p w14:paraId="18C4452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Tutorials</w:t>
                        </w:r>
                      </w:p>
                      <w:p w14:paraId="3C9EA48B"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Use Bible Gateway on your Site</w:t>
                        </w:r>
                      </w:p>
                      <w:p w14:paraId="2D1B3021"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Advertise with us</w:t>
                        </w:r>
                      </w:p>
                      <w:p w14:paraId="07122E58"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Contact us</w:t>
                        </w:r>
                      </w:p>
                      <w:p w14:paraId="5F889CF7"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Privacy policy</w:t>
                        </w:r>
                      </w:p>
                      <w:p w14:paraId="16FA960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OUR NETWORK</w:t>
                        </w:r>
                      </w:p>
                      <w:p w14:paraId="2659A23F"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FaithGateway</w:t>
                        </w:r>
                        <w:proofErr w:type="spellEnd"/>
                      </w:p>
                      <w:p w14:paraId="57B2045B"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StudyGateway</w:t>
                        </w:r>
                        <w:proofErr w:type="spellEnd"/>
                      </w:p>
                      <w:p w14:paraId="635DFD1C"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ChurchSource</w:t>
                        </w:r>
                        <w:proofErr w:type="spellEnd"/>
                      </w:p>
                      <w:p w14:paraId="27C40426"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SOCIAL</w:t>
                        </w:r>
                      </w:p>
                      <w:p w14:paraId="25DFEBA4"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Facebook</w:t>
                        </w:r>
                      </w:p>
                      <w:p w14:paraId="1A5FB125"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Twitter</w:t>
                        </w:r>
                      </w:p>
                      <w:p w14:paraId="641BA59E"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PREFERENCES</w:t>
                        </w:r>
                      </w:p>
                      <w:p w14:paraId="13AD7BB0" w14:textId="77777777" w:rsidR="00415748" w:rsidRPr="00415748" w:rsidRDefault="00415748" w:rsidP="00415748">
                        <w:pPr>
                          <w:rPr>
                            <w:rFonts w:ascii="Century Gothic" w:hAnsi="Century Gothic" w:cs="Calibri"/>
                            <w:color w:val="0070C0"/>
                            <w:sz w:val="24"/>
                            <w:szCs w:val="24"/>
                            <w:lang w:val="en-GB"/>
                          </w:rPr>
                        </w:pPr>
                        <w:proofErr w:type="spellStart"/>
                        <w:r w:rsidRPr="00415748">
                          <w:rPr>
                            <w:rFonts w:ascii="Century Gothic" w:hAnsi="Century Gothic" w:cs="Calibri"/>
                            <w:color w:val="0070C0"/>
                            <w:sz w:val="24"/>
                            <w:szCs w:val="24"/>
                            <w:lang w:val="en-GB"/>
                          </w:rPr>
                          <w:t>Versión</w:t>
                        </w:r>
                        <w:proofErr w:type="spellEnd"/>
                        <w:r w:rsidRPr="00415748">
                          <w:rPr>
                            <w:rFonts w:ascii="Century Gothic" w:hAnsi="Century Gothic" w:cs="Calibri"/>
                            <w:color w:val="0070C0"/>
                            <w:sz w:val="24"/>
                            <w:szCs w:val="24"/>
                            <w:lang w:val="en-GB"/>
                          </w:rPr>
                          <w:t xml:space="preserve"> </w:t>
                        </w:r>
                        <w:proofErr w:type="spellStart"/>
                        <w:r w:rsidRPr="00415748">
                          <w:rPr>
                            <w:rFonts w:ascii="Century Gothic" w:hAnsi="Century Gothic" w:cs="Calibri"/>
                            <w:color w:val="0070C0"/>
                            <w:sz w:val="24"/>
                            <w:szCs w:val="24"/>
                            <w:lang w:val="en-GB"/>
                          </w:rPr>
                          <w:t>en</w:t>
                        </w:r>
                        <w:proofErr w:type="spellEnd"/>
                        <w:r w:rsidRPr="00415748">
                          <w:rPr>
                            <w:rFonts w:ascii="Century Gothic" w:hAnsi="Century Gothic" w:cs="Calibri"/>
                            <w:color w:val="0070C0"/>
                            <w:sz w:val="24"/>
                            <w:szCs w:val="24"/>
                            <w:lang w:val="en-GB"/>
                          </w:rPr>
                          <w:t xml:space="preserve"> </w:t>
                        </w:r>
                        <w:proofErr w:type="spellStart"/>
                        <w:r w:rsidRPr="00415748">
                          <w:rPr>
                            <w:rFonts w:ascii="Century Gothic" w:hAnsi="Century Gothic" w:cs="Calibri"/>
                            <w:color w:val="0070C0"/>
                            <w:sz w:val="24"/>
                            <w:szCs w:val="24"/>
                            <w:lang w:val="en-GB"/>
                          </w:rPr>
                          <w:t>español</w:t>
                        </w:r>
                        <w:proofErr w:type="spellEnd"/>
                      </w:p>
                      <w:p w14:paraId="016EC7E3"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Preferences</w:t>
                        </w:r>
                      </w:p>
                      <w:p w14:paraId="11F704BE" w14:textId="77777777" w:rsidR="00415748" w:rsidRPr="00415748" w:rsidRDefault="00415748" w:rsidP="00415748">
                        <w:pPr>
                          <w:rPr>
                            <w:rFonts w:ascii="Century Gothic" w:hAnsi="Century Gothic" w:cs="Calibri"/>
                            <w:color w:val="0070C0"/>
                            <w:sz w:val="24"/>
                            <w:szCs w:val="24"/>
                            <w:lang w:val="en-GB"/>
                          </w:rPr>
                        </w:pPr>
                      </w:p>
                      <w:p w14:paraId="4C7DA61F"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w:t>
                        </w:r>
                      </w:p>
                      <w:p w14:paraId="0B5AC1FA"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Twitter</w:t>
                        </w:r>
                      </w:p>
                      <w:p w14:paraId="33D0535C" w14:textId="77777777" w:rsidR="00415748" w:rsidRPr="00415748" w:rsidRDefault="00415748" w:rsidP="00415748">
                        <w:pPr>
                          <w:rPr>
                            <w:rFonts w:ascii="Century Gothic" w:hAnsi="Century Gothic" w:cs="Calibri"/>
                            <w:color w:val="0070C0"/>
                            <w:sz w:val="24"/>
                            <w:szCs w:val="24"/>
                            <w:lang w:val="en-GB"/>
                          </w:rPr>
                        </w:pPr>
                        <w:r w:rsidRPr="00415748">
                          <w:rPr>
                            <w:rFonts w:ascii="Century Gothic" w:hAnsi="Century Gothic" w:cs="Calibri"/>
                            <w:color w:val="0070C0"/>
                            <w:sz w:val="24"/>
                            <w:szCs w:val="24"/>
                            <w:lang w:val="en-GB"/>
                          </w:rPr>
                          <w:t>Facebook</w:t>
                        </w:r>
                      </w:p>
                      <w:p w14:paraId="260337A3" w14:textId="5A1ACB75" w:rsidR="00B50829" w:rsidRPr="00415748" w:rsidRDefault="00415748" w:rsidP="00415748">
                        <w:pPr>
                          <w:rPr>
                            <w:rFonts w:ascii="Century Gothic" w:hAnsi="Century Gothic"/>
                            <w:color w:val="0070C0"/>
                            <w:sz w:val="24"/>
                            <w:szCs w:val="24"/>
                            <w:lang w:val="en-GB"/>
                          </w:rPr>
                        </w:pPr>
                        <w:proofErr w:type="spellStart"/>
                        <w:r w:rsidRPr="00415748">
                          <w:rPr>
                            <w:rFonts w:ascii="Century Gothic" w:hAnsi="Century Gothic" w:cs="Calibri"/>
                            <w:color w:val="0070C0"/>
                            <w:sz w:val="24"/>
                            <w:szCs w:val="24"/>
                            <w:lang w:val="en-GB"/>
                          </w:rPr>
                          <w:t>Email</w:t>
                        </w:r>
                        <w:r w:rsidR="00731B0E" w:rsidRPr="00415748">
                          <w:rPr>
                            <w:rFonts w:ascii="Century Gothic" w:hAnsi="Century Gothic" w:cs="Calibri"/>
                            <w:color w:val="0070C0"/>
                            <w:sz w:val="24"/>
                            <w:szCs w:val="24"/>
                            <w:lang w:val="en-GB"/>
                          </w:rPr>
                          <w:t>Mark</w:t>
                        </w:r>
                        <w:proofErr w:type="spellEnd"/>
                        <w:r w:rsidR="00731B0E" w:rsidRPr="00415748">
                          <w:rPr>
                            <w:rFonts w:ascii="Century Gothic" w:hAnsi="Century Gothic" w:cs="Calibri"/>
                            <w:color w:val="0070C0"/>
                            <w:sz w:val="24"/>
                            <w:szCs w:val="24"/>
                            <w:lang w:val="en-GB"/>
                          </w:rPr>
                          <w:t xml:space="preserve"> 1: 9-11</w:t>
                        </w:r>
                        <w:r>
                          <w:rPr>
                            <w:rFonts w:ascii="Century Gothic" w:hAnsi="Century Gothic" w:cs="Calibri"/>
                            <w:color w:val="0070C0"/>
                            <w:sz w:val="24"/>
                            <w:szCs w:val="24"/>
                            <w:lang w:val="en-GB"/>
                          </w:rPr>
                          <w:t xml:space="preserve"> </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sidR="004C05D9">
        <w:rPr>
          <w:noProof/>
        </w:rPr>
        <w:drawing>
          <wp:anchor distT="0" distB="0" distL="114300" distR="114300" simplePos="0" relativeHeight="251702272" behindDoc="1" locked="0" layoutInCell="1" allowOverlap="1" wp14:anchorId="7FBD25D3" wp14:editId="0A14F81B">
            <wp:simplePos x="0" y="0"/>
            <wp:positionH relativeFrom="column">
              <wp:posOffset>883920</wp:posOffset>
            </wp:positionH>
            <wp:positionV relativeFrom="paragraph">
              <wp:posOffset>1729740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CBF">
        <w:rPr>
          <w:noProof/>
        </w:rPr>
        <mc:AlternateContent>
          <mc:Choice Requires="wps">
            <w:drawing>
              <wp:anchor distT="45720" distB="45720" distL="114300" distR="114300" simplePos="0" relativeHeight="251685888" behindDoc="0" locked="0" layoutInCell="1" allowOverlap="1" wp14:anchorId="5F9BB850" wp14:editId="73A7715D">
                <wp:simplePos x="0" y="0"/>
                <wp:positionH relativeFrom="margin">
                  <wp:posOffset>6471920</wp:posOffset>
                </wp:positionH>
                <wp:positionV relativeFrom="paragraph">
                  <wp:posOffset>0</wp:posOffset>
                </wp:positionV>
                <wp:extent cx="2893060" cy="1364615"/>
                <wp:effectExtent l="0" t="0" r="21590" b="2603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1364615"/>
                        </a:xfrm>
                        <a:prstGeom prst="rect">
                          <a:avLst/>
                        </a:prstGeom>
                        <a:solidFill>
                          <a:srgbClr val="FFFFFF"/>
                        </a:solidFill>
                        <a:ln w="9525">
                          <a:solidFill>
                            <a:schemeClr val="bg1"/>
                          </a:solidFill>
                          <a:miter lim="800000"/>
                          <a:headEnd/>
                          <a:tailEnd/>
                        </a:ln>
                      </wps:spPr>
                      <wps:txbx>
                        <w:txbxContent>
                          <w:p w14:paraId="5D04CFD7" w14:textId="77777777" w:rsidR="00D13CBF" w:rsidRDefault="00D13CBF" w:rsidP="00CC78DC">
                            <w:pPr>
                              <w:jc w:val="center"/>
                              <w:rPr>
                                <w:rFonts w:ascii="Century Gothic" w:hAnsi="Century Gothic" w:cs="Calibri"/>
                                <w:bCs/>
                                <w:color w:val="00B050"/>
                                <w:sz w:val="32"/>
                                <w:szCs w:val="32"/>
                                <w:lang w:val="en-GB"/>
                              </w:rPr>
                            </w:pPr>
                          </w:p>
                          <w:p w14:paraId="6787FBD7" w14:textId="15AE5BCF" w:rsidR="00991640" w:rsidRPr="00415748" w:rsidRDefault="00D13CBF" w:rsidP="00CC78DC">
                            <w:pPr>
                              <w:jc w:val="center"/>
                              <w:rPr>
                                <w:rFonts w:ascii="Letter-join No-Lead 1" w:hAnsi="Letter-join No-Lead 1"/>
                                <w:color w:val="00B050"/>
                                <w:sz w:val="32"/>
                                <w:szCs w:val="32"/>
                              </w:rPr>
                            </w:pPr>
                            <w:r w:rsidRPr="00415748">
                              <w:rPr>
                                <w:rFonts w:ascii="Letter-join No-Lead 1" w:hAnsi="Letter-join No-Lead 1" w:cs="Calibri"/>
                                <w:bCs/>
                                <w:color w:val="00B050"/>
                                <w:sz w:val="32"/>
                                <w:szCs w:val="32"/>
                                <w:lang w:val="en-GB"/>
                              </w:rPr>
                              <w:t>Belonging to a group involves promises and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B850" id="Text Box 2" o:spid="_x0000_s1029" type="#_x0000_t202" style="position:absolute;margin-left:509.6pt;margin-top:0;width:227.8pt;height:107.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" strokecolor="white [3212]">
                <v:textbox>
                  <w:txbxContent>
                    <w:p w14:paraId="5D04CFD7" w14:textId="77777777" w:rsidR="00D13CBF" w:rsidRDefault="00D13CBF" w:rsidP="00CC78DC">
                      <w:pPr>
                        <w:jc w:val="center"/>
                        <w:rPr>
                          <w:rFonts w:ascii="Century Gothic" w:hAnsi="Century Gothic" w:cs="Calibri"/>
                          <w:bCs/>
                          <w:color w:val="00B050"/>
                          <w:sz w:val="32"/>
                          <w:szCs w:val="32"/>
                          <w:lang w:val="en-GB"/>
                        </w:rPr>
                      </w:pPr>
                    </w:p>
                    <w:p w14:paraId="6787FBD7" w14:textId="15AE5BCF" w:rsidR="00991640" w:rsidRPr="00415748" w:rsidRDefault="00D13CBF" w:rsidP="00CC78DC">
                      <w:pPr>
                        <w:jc w:val="center"/>
                        <w:rPr>
                          <w:rFonts w:ascii="Letter-join No-Lead 1" w:hAnsi="Letter-join No-Lead 1"/>
                          <w:color w:val="00B050"/>
                          <w:sz w:val="32"/>
                          <w:szCs w:val="32"/>
                        </w:rPr>
                      </w:pPr>
                      <w:r w:rsidRPr="00415748">
                        <w:rPr>
                          <w:rFonts w:ascii="Letter-join No-Lead 1" w:hAnsi="Letter-join No-Lead 1" w:cs="Calibri"/>
                          <w:bCs/>
                          <w:color w:val="00B050"/>
                          <w:sz w:val="32"/>
                          <w:szCs w:val="32"/>
                          <w:lang w:val="en-GB"/>
                        </w:rPr>
                        <w:t>Belonging to a group involves promises and rules.</w:t>
                      </w:r>
                    </w:p>
                  </w:txbxContent>
                </v:textbox>
                <w10:wrap type="square" anchorx="margin"/>
              </v:shape>
            </w:pict>
          </mc:Fallback>
        </mc:AlternateContent>
      </w:r>
      <w:r w:rsidR="00D13CBF">
        <w:rPr>
          <w:noProof/>
        </w:rPr>
        <mc:AlternateContent>
          <mc:Choice Requires="wps">
            <w:drawing>
              <wp:anchor distT="45720" distB="45720" distL="114300" distR="114300" simplePos="0" relativeHeight="251696128" behindDoc="0" locked="0" layoutInCell="1" allowOverlap="1" wp14:anchorId="56B2B864" wp14:editId="39365EAA">
                <wp:simplePos x="0" y="0"/>
                <wp:positionH relativeFrom="margin">
                  <wp:posOffset>-247650</wp:posOffset>
                </wp:positionH>
                <wp:positionV relativeFrom="paragraph">
                  <wp:posOffset>0</wp:posOffset>
                </wp:positionV>
                <wp:extent cx="2886075" cy="1528445"/>
                <wp:effectExtent l="0" t="0" r="28575"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28445"/>
                        </a:xfrm>
                        <a:prstGeom prst="rect">
                          <a:avLst/>
                        </a:prstGeom>
                        <a:solidFill>
                          <a:srgbClr val="FFFFFF"/>
                        </a:solidFill>
                        <a:ln w="9525">
                          <a:solidFill>
                            <a:schemeClr val="bg1"/>
                          </a:solidFill>
                          <a:miter lim="800000"/>
                          <a:headEnd/>
                          <a:tailEnd/>
                        </a:ln>
                      </wps:spPr>
                      <wps:txbx>
                        <w:txbxContent>
                          <w:p w14:paraId="3291737C" w14:textId="77777777" w:rsidR="00D13CBF" w:rsidRPr="00415748" w:rsidRDefault="00D13CBF" w:rsidP="00CC78DC">
                            <w:pPr>
                              <w:jc w:val="center"/>
                              <w:rPr>
                                <w:rFonts w:ascii="Letter-join No-Lead 1" w:hAnsi="Letter-join No-Lead 1" w:cs="Calibri"/>
                                <w:color w:val="00B050"/>
                                <w:spacing w:val="-5"/>
                                <w:sz w:val="32"/>
                                <w:szCs w:val="32"/>
                                <w:lang w:val="en-GB"/>
                              </w:rPr>
                            </w:pPr>
                          </w:p>
                          <w:p w14:paraId="19B61D2A" w14:textId="741A5DE8" w:rsidR="00CC78DC" w:rsidRPr="00415748" w:rsidRDefault="00D13CBF" w:rsidP="00CC78DC">
                            <w:pPr>
                              <w:jc w:val="center"/>
                              <w:rPr>
                                <w:rFonts w:ascii="Letter-join No-Lead 1" w:hAnsi="Letter-join No-Lead 1"/>
                                <w:color w:val="00B050"/>
                                <w:sz w:val="32"/>
                                <w:szCs w:val="32"/>
                              </w:rPr>
                            </w:pPr>
                            <w:r w:rsidRPr="00415748">
                              <w:rPr>
                                <w:rFonts w:ascii="Letter-join No-Lead 1" w:hAnsi="Letter-join No-Lead 1" w:cs="Calibri"/>
                                <w:color w:val="00B050"/>
                                <w:spacing w:val="-5"/>
                                <w:sz w:val="32"/>
                                <w:szCs w:val="32"/>
                                <w:lang w:val="en-GB"/>
                              </w:rPr>
                              <w:t xml:space="preserve">The first </w:t>
                            </w:r>
                            <w:r w:rsidRPr="00415748">
                              <w:rPr>
                                <w:rFonts w:ascii="Letter-join No-Lead 1" w:hAnsi="Letter-join No-Lead 1" w:cs="Calibri"/>
                                <w:i/>
                                <w:iCs/>
                                <w:color w:val="00B050"/>
                                <w:spacing w:val="-5"/>
                                <w:sz w:val="32"/>
                                <w:szCs w:val="32"/>
                                <w:lang w:val="en-GB"/>
                              </w:rPr>
                              <w:t xml:space="preserve">“profession of faith” </w:t>
                            </w:r>
                            <w:r w:rsidRPr="00415748">
                              <w:rPr>
                                <w:rFonts w:ascii="Letter-join No-Lead 1" w:hAnsi="Letter-join No-Lead 1" w:cs="Calibri"/>
                                <w:color w:val="00B050"/>
                                <w:spacing w:val="-5"/>
                                <w:sz w:val="32"/>
                                <w:szCs w:val="32"/>
                                <w:lang w:val="en-GB"/>
                              </w:rPr>
                              <w:t>is made during Baptism.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2B864" id="_x0000_s1030" type="#_x0000_t202" style="position:absolute;margin-left:-19.5pt;margin-top:0;width:227.25pt;height:120.3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" strokecolor="white [3212]">
                <v:textbox>
                  <w:txbxContent>
                    <w:p w14:paraId="3291737C" w14:textId="77777777" w:rsidR="00D13CBF" w:rsidRPr="00415748" w:rsidRDefault="00D13CBF" w:rsidP="00CC78DC">
                      <w:pPr>
                        <w:jc w:val="center"/>
                        <w:rPr>
                          <w:rFonts w:ascii="Letter-join No-Lead 1" w:hAnsi="Letter-join No-Lead 1" w:cs="Calibri"/>
                          <w:color w:val="00B050"/>
                          <w:spacing w:val="-5"/>
                          <w:sz w:val="32"/>
                          <w:szCs w:val="32"/>
                          <w:lang w:val="en-GB"/>
                        </w:rPr>
                      </w:pPr>
                    </w:p>
                    <w:p w14:paraId="19B61D2A" w14:textId="741A5DE8" w:rsidR="00CC78DC" w:rsidRPr="00415748" w:rsidRDefault="00D13CBF" w:rsidP="00CC78DC">
                      <w:pPr>
                        <w:jc w:val="center"/>
                        <w:rPr>
                          <w:rFonts w:ascii="Letter-join No-Lead 1" w:hAnsi="Letter-join No-Lead 1"/>
                          <w:color w:val="00B050"/>
                          <w:sz w:val="32"/>
                          <w:szCs w:val="32"/>
                        </w:rPr>
                      </w:pPr>
                      <w:r w:rsidRPr="00415748">
                        <w:rPr>
                          <w:rFonts w:ascii="Letter-join No-Lead 1" w:hAnsi="Letter-join No-Lead 1" w:cs="Calibri"/>
                          <w:color w:val="00B050"/>
                          <w:spacing w:val="-5"/>
                          <w:sz w:val="32"/>
                          <w:szCs w:val="32"/>
                          <w:lang w:val="en-GB"/>
                        </w:rPr>
                        <w:t xml:space="preserve">The first </w:t>
                      </w:r>
                      <w:r w:rsidRPr="00415748">
                        <w:rPr>
                          <w:rFonts w:ascii="Letter-join No-Lead 1" w:hAnsi="Letter-join No-Lead 1" w:cs="Calibri"/>
                          <w:i/>
                          <w:iCs/>
                          <w:color w:val="00B050"/>
                          <w:spacing w:val="-5"/>
                          <w:sz w:val="32"/>
                          <w:szCs w:val="32"/>
                          <w:lang w:val="en-GB"/>
                        </w:rPr>
                        <w:t xml:space="preserve">“profession of faith” </w:t>
                      </w:r>
                      <w:r w:rsidRPr="00415748">
                        <w:rPr>
                          <w:rFonts w:ascii="Letter-join No-Lead 1" w:hAnsi="Letter-join No-Lead 1" w:cs="Calibri"/>
                          <w:color w:val="00B050"/>
                          <w:spacing w:val="-5"/>
                          <w:sz w:val="32"/>
                          <w:szCs w:val="32"/>
                          <w:lang w:val="en-GB"/>
                        </w:rPr>
                        <w:t>is made during Baptism.</w:t>
                      </w:r>
                    </w:p>
                  </w:txbxContent>
                </v:textbox>
                <w10:wrap type="square" anchorx="margin"/>
              </v:shape>
            </w:pict>
          </mc:Fallback>
        </mc:AlternateContent>
      </w:r>
      <w:r w:rsidR="00D13CBF">
        <w:rPr>
          <w:noProof/>
        </w:rPr>
        <mc:AlternateContent>
          <mc:Choice Requires="wps">
            <w:drawing>
              <wp:anchor distT="45720" distB="45720" distL="114300" distR="114300" simplePos="0" relativeHeight="251681792" behindDoc="0" locked="0" layoutInCell="1" allowOverlap="1" wp14:anchorId="07DACE27" wp14:editId="63EBDAB2">
                <wp:simplePos x="0" y="0"/>
                <wp:positionH relativeFrom="margin">
                  <wp:align>center</wp:align>
                </wp:positionH>
                <wp:positionV relativeFrom="paragraph">
                  <wp:posOffset>62230</wp:posOffset>
                </wp:positionV>
                <wp:extent cx="2774315" cy="1432560"/>
                <wp:effectExtent l="0" t="0" r="26035" b="1524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432560"/>
                        </a:xfrm>
                        <a:prstGeom prst="rect">
                          <a:avLst/>
                        </a:prstGeom>
                        <a:solidFill>
                          <a:srgbClr val="FFFFFF"/>
                        </a:solidFill>
                        <a:ln w="9525">
                          <a:solidFill>
                            <a:schemeClr val="bg1"/>
                          </a:solidFill>
                          <a:miter lim="800000"/>
                          <a:headEnd/>
                          <a:tailEnd/>
                        </a:ln>
                      </wps:spPr>
                      <wps:txbx>
                        <w:txbxContent>
                          <w:p w14:paraId="55F632A1" w14:textId="0758A044" w:rsidR="006520A1" w:rsidRPr="00415748" w:rsidRDefault="00D13CBF" w:rsidP="006520A1">
                            <w:pPr>
                              <w:jc w:val="center"/>
                              <w:rPr>
                                <w:rFonts w:ascii="Letter-join No-Lead 1" w:hAnsi="Letter-join No-Lead 1"/>
                                <w:color w:val="00B050"/>
                                <w:sz w:val="32"/>
                                <w:szCs w:val="32"/>
                              </w:rPr>
                            </w:pPr>
                            <w:r w:rsidRPr="00415748">
                              <w:rPr>
                                <w:rFonts w:ascii="Letter-join No-Lead 1" w:hAnsi="Letter-join No-Lead 1" w:cs="Calibri"/>
                                <w:color w:val="00B050"/>
                                <w:spacing w:val="-5"/>
                                <w:sz w:val="32"/>
                                <w:szCs w:val="32"/>
                                <w:lang w:val="en-GB"/>
                              </w:rPr>
                              <w:t>The promises made at Baptism and Confirmation are the call to a new way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1" type="#_x0000_t202" style="position:absolute;margin-left:0;margin-top:4.9pt;width:218.45pt;height:112.8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" strokecolor="white [3212]">
                <v:textbox>
                  <w:txbxContent>
                    <w:p w14:paraId="55F632A1" w14:textId="0758A044" w:rsidR="006520A1" w:rsidRPr="00415748" w:rsidRDefault="00D13CBF" w:rsidP="006520A1">
                      <w:pPr>
                        <w:jc w:val="center"/>
                        <w:rPr>
                          <w:rFonts w:ascii="Letter-join No-Lead 1" w:hAnsi="Letter-join No-Lead 1"/>
                          <w:color w:val="00B050"/>
                          <w:sz w:val="32"/>
                          <w:szCs w:val="32"/>
                        </w:rPr>
                      </w:pPr>
                      <w:r w:rsidRPr="00415748">
                        <w:rPr>
                          <w:rFonts w:ascii="Letter-join No-Lead 1" w:hAnsi="Letter-join No-Lead 1" w:cs="Calibri"/>
                          <w:color w:val="00B050"/>
                          <w:spacing w:val="-5"/>
                          <w:sz w:val="32"/>
                          <w:szCs w:val="32"/>
                          <w:lang w:val="en-GB"/>
                        </w:rPr>
                        <w:t>The promises made at Baptism and Confirmation are the call to a new way of life.</w:t>
                      </w:r>
                    </w:p>
                  </w:txbxContent>
                </v:textbox>
                <w10:wrap type="square" anchorx="margin"/>
              </v:shape>
            </w:pict>
          </mc:Fallback>
        </mc:AlternateContent>
      </w:r>
      <w:r w:rsidR="00731B0E">
        <w:rPr>
          <w:noProof/>
        </w:rPr>
        <w:drawing>
          <wp:anchor distT="0" distB="0" distL="114300" distR="114300" simplePos="0" relativeHeight="251700224" behindDoc="0" locked="0" layoutInCell="1" allowOverlap="1" wp14:anchorId="05D240FA" wp14:editId="744E0152">
            <wp:simplePos x="0" y="0"/>
            <wp:positionH relativeFrom="column">
              <wp:posOffset>7115175</wp:posOffset>
            </wp:positionH>
            <wp:positionV relativeFrom="paragraph">
              <wp:posOffset>2876550</wp:posOffset>
            </wp:positionV>
            <wp:extent cx="2171700" cy="1444625"/>
            <wp:effectExtent l="0" t="0" r="0" b="3175"/>
            <wp:wrapTopAndBottom/>
            <wp:docPr id="13" name="Picture 13" descr="The saints that changed the world - Holyart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aints that changed the world - Holyart 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444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31B0E">
        <w:rPr>
          <w:noProof/>
        </w:rPr>
        <w:drawing>
          <wp:anchor distT="0" distB="0" distL="114300" distR="114300" simplePos="0" relativeHeight="251699200" behindDoc="0" locked="0" layoutInCell="1" allowOverlap="1" wp14:anchorId="54C51C70" wp14:editId="371AA50C">
            <wp:simplePos x="0" y="0"/>
            <wp:positionH relativeFrom="column">
              <wp:posOffset>-95250</wp:posOffset>
            </wp:positionH>
            <wp:positionV relativeFrom="paragraph">
              <wp:posOffset>3064058</wp:posOffset>
            </wp:positionV>
            <wp:extent cx="2019300" cy="113459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34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70191">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2359E9C2">
                <wp:simplePos x="0" y="0"/>
                <wp:positionH relativeFrom="margin">
                  <wp:posOffset>2031042</wp:posOffset>
                </wp:positionH>
                <wp:positionV relativeFrom="paragraph">
                  <wp:posOffset>2971800</wp:posOffset>
                </wp:positionV>
                <wp:extent cx="5025078" cy="1434358"/>
                <wp:effectExtent l="19050" t="0" r="42545" b="242570"/>
                <wp:wrapNone/>
                <wp:docPr id="9" name="Group 9"/>
                <wp:cNvGraphicFramePr/>
                <a:graphic xmlns:a="http://schemas.openxmlformats.org/drawingml/2006/main">
                  <a:graphicData uri="http://schemas.microsoft.com/office/word/2010/wordprocessingGroup">
                    <wpg:wgp>
                      <wpg:cNvGrpSpPr/>
                      <wpg:grpSpPr>
                        <a:xfrm>
                          <a:off x="0" y="0"/>
                          <a:ext cx="5025078" cy="1434358"/>
                          <a:chOff x="-111528" y="-54588"/>
                          <a:chExt cx="4319270" cy="1402715"/>
                        </a:xfrm>
                      </wpg:grpSpPr>
                      <wps:wsp>
                        <wps:cNvPr id="4" name="Text Box 2"/>
                        <wps:cNvSpPr txBox="1">
                          <a:spLocks noChangeArrowheads="1"/>
                        </wps:cNvSpPr>
                        <wps:spPr bwMode="auto">
                          <a:xfrm>
                            <a:off x="516977" y="236483"/>
                            <a:ext cx="3121025" cy="908685"/>
                          </a:xfrm>
                          <a:prstGeom prst="rect">
                            <a:avLst/>
                          </a:prstGeom>
                          <a:noFill/>
                          <a:ln w="9525">
                            <a:solidFill>
                              <a:schemeClr val="bg1"/>
                            </a:solidFill>
                            <a:miter lim="800000"/>
                            <a:headEnd/>
                            <a:tailEnd/>
                          </a:ln>
                        </wps:spPr>
                        <wps:txbx>
                          <w:txbxContent>
                            <w:p w14:paraId="0A5744F7" w14:textId="3D3B6BEE" w:rsidR="00702E31" w:rsidRPr="00702E31" w:rsidRDefault="00702E31" w:rsidP="00702E31">
                              <w:pPr>
                                <w:jc w:val="center"/>
                                <w:rPr>
                                  <w:rFonts w:ascii="Century Gothic" w:hAnsi="Century Gothic"/>
                                  <w:b/>
                                  <w:bCs/>
                                  <w:sz w:val="36"/>
                                  <w:szCs w:val="36"/>
                                </w:rPr>
                              </w:pPr>
                              <w:r w:rsidRPr="00702E31">
                                <w:rPr>
                                  <w:rFonts w:ascii="Century Gothic" w:hAnsi="Century Gothic"/>
                                  <w:b/>
                                  <w:bCs/>
                                  <w:sz w:val="36"/>
                                  <w:szCs w:val="36"/>
                                </w:rPr>
                                <w:t>OUR BIG QUESTION</w:t>
                              </w:r>
                            </w:p>
                            <w:p w14:paraId="53B2BE68" w14:textId="1F7516F0" w:rsidR="00702E31" w:rsidRPr="00702E31" w:rsidRDefault="00E70191" w:rsidP="00702E31">
                              <w:pPr>
                                <w:jc w:val="center"/>
                                <w:rPr>
                                  <w:rFonts w:ascii="Century Gothic" w:hAnsi="Century Gothic"/>
                                  <w:sz w:val="36"/>
                                  <w:szCs w:val="36"/>
                                </w:rPr>
                              </w:pPr>
                              <w:r>
                                <w:rPr>
                                  <w:rFonts w:ascii="Century Gothic" w:hAnsi="Century Gothic"/>
                                  <w:sz w:val="36"/>
                                  <w:szCs w:val="36"/>
                                </w:rPr>
                                <w:t>What makes a promise</w:t>
                              </w:r>
                              <w:r w:rsidR="0094546B">
                                <w:rPr>
                                  <w:rFonts w:ascii="Century Gothic" w:hAnsi="Century Gothic"/>
                                  <w:sz w:val="36"/>
                                  <w:szCs w:val="36"/>
                                </w:rPr>
                                <w:t>?</w:t>
                              </w:r>
                            </w:p>
                          </w:txbxContent>
                        </wps:txbx>
                        <wps:bodyPr rot="0" vert="horz" wrap="square" lIns="91440" tIns="45720" rIns="91440" bIns="45720" anchor="t" anchorCtr="0">
                          <a:noAutofit/>
                        </wps:bodyPr>
                      </wps:wsp>
                      <wps:wsp>
                        <wps:cNvPr id="8" name="Thought Bubble: Cloud 8"/>
                        <wps:cNvSpPr/>
                        <wps:spPr>
                          <a:xfrm>
                            <a:off x="-111528" y="-54588"/>
                            <a:ext cx="4319270"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59.9pt;margin-top:234pt;width:395.7pt;height:112.95pt;z-index:251661312;mso-position-horizontal-relative:margin;mso-width-relative:margin;mso-height-relative:margin" coordorigin="-1115,-545" coordsize="4319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">
                <v:shapetype id="_x0000_t202" coordsize="21600,21600" o:spt="202" path="m,l,21600r21600,l21600,xe">
                  <v:stroke joinstyle="miter"/>
                  <v:path gradientshapeok="t" o:connecttype="rect"/>
                </v:shapetype>
                <v:shape id="_x0000_s1033" type="#_x0000_t202" style="position:absolute;left:5169;top:2364;width:31211;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02E31" w:rsidRDefault="00702E31" w:rsidP="00702E31">
                        <w:pPr>
                          <w:jc w:val="center"/>
                          <w:rPr>
                            <w:rFonts w:ascii="Century Gothic" w:hAnsi="Century Gothic"/>
                            <w:b/>
                            <w:bCs/>
                            <w:sz w:val="36"/>
                            <w:szCs w:val="36"/>
                          </w:rPr>
                        </w:pPr>
                        <w:r w:rsidRPr="00702E31">
                          <w:rPr>
                            <w:rFonts w:ascii="Century Gothic" w:hAnsi="Century Gothic"/>
                            <w:b/>
                            <w:bCs/>
                            <w:sz w:val="36"/>
                            <w:szCs w:val="36"/>
                          </w:rPr>
                          <w:t>OUR BIG QUESTION</w:t>
                        </w:r>
                      </w:p>
                      <w:p w14:paraId="53B2BE68" w14:textId="1F7516F0" w:rsidR="00702E31" w:rsidRPr="00702E31" w:rsidRDefault="00E70191" w:rsidP="00702E31">
                        <w:pPr>
                          <w:jc w:val="center"/>
                          <w:rPr>
                            <w:rFonts w:ascii="Century Gothic" w:hAnsi="Century Gothic"/>
                            <w:sz w:val="36"/>
                            <w:szCs w:val="36"/>
                          </w:rPr>
                        </w:pPr>
                        <w:r>
                          <w:rPr>
                            <w:rFonts w:ascii="Century Gothic" w:hAnsi="Century Gothic"/>
                            <w:sz w:val="36"/>
                            <w:szCs w:val="36"/>
                          </w:rPr>
                          <w:t>What makes a promise</w:t>
                        </w:r>
                        <w:r w:rsidR="0094546B">
                          <w:rPr>
                            <w:rFonts w:ascii="Century Gothic" w:hAnsi="Century Gothic"/>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1115;top:-545;width:43192;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bookmarkStart w:id="1" w:name="_GoBack"/>
                        <w:bookmarkEnd w:id="1"/>
                      </w:p>
                    </w:txbxContent>
                  </v:textbox>
                </v:shape>
                <w10:wrap anchorx="margin"/>
              </v:group>
            </w:pict>
          </mc:Fallback>
        </mc:AlternateContent>
      </w:r>
      <w:r w:rsidR="00E70191">
        <w:rPr>
          <w:noProof/>
          <w:lang w:eastAsia="en-GB"/>
        </w:rPr>
        <w:drawing>
          <wp:anchor distT="0" distB="0" distL="114300" distR="114300" simplePos="0" relativeHeight="251698176" behindDoc="0" locked="0" layoutInCell="1" allowOverlap="1" wp14:anchorId="1E161639" wp14:editId="0EDA19C2">
            <wp:simplePos x="0" y="0"/>
            <wp:positionH relativeFrom="column">
              <wp:posOffset>6924675</wp:posOffset>
            </wp:positionH>
            <wp:positionV relativeFrom="paragraph">
              <wp:posOffset>1781120</wp:posOffset>
            </wp:positionV>
            <wp:extent cx="923925" cy="943721"/>
            <wp:effectExtent l="0" t="0" r="0" b="8890"/>
            <wp:wrapNone/>
            <wp:docPr id="2" name="Picture 2" descr="Image result for jesus baptis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esus baptism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43721"/>
                    </a:xfrm>
                    <a:prstGeom prst="rect">
                      <a:avLst/>
                    </a:prstGeom>
                    <a:noFill/>
                    <a:ln>
                      <a:noFill/>
                    </a:ln>
                  </pic:spPr>
                </pic:pic>
              </a:graphicData>
            </a:graphic>
            <wp14:sizeRelH relativeFrom="page">
              <wp14:pctWidth>0</wp14:pctWidth>
            </wp14:sizeRelH>
            <wp14:sizeRelV relativeFrom="page">
              <wp14:pctHeight>0</wp14:pctHeight>
            </wp14:sizeRelV>
          </wp:anchor>
        </w:drawing>
      </w:r>
      <w:r w:rsidR="00CC78DC">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31B69313">
                <wp:simplePos x="0" y="0"/>
                <wp:positionH relativeFrom="margin">
                  <wp:posOffset>2900149</wp:posOffset>
                </wp:positionH>
                <wp:positionV relativeFrom="paragraph">
                  <wp:posOffset>-184245</wp:posOffset>
                </wp:positionV>
                <wp:extent cx="3325495" cy="1815152"/>
                <wp:effectExtent l="0" t="0" r="27305" b="13970"/>
                <wp:wrapNone/>
                <wp:docPr id="29" name="Rectangle: Rounded Corners 29"/>
                <wp:cNvGraphicFramePr/>
                <a:graphic xmlns:a="http://schemas.openxmlformats.org/drawingml/2006/main">
                  <a:graphicData uri="http://schemas.microsoft.com/office/word/2010/wordprocessingShape">
                    <wps:wsp>
                      <wps:cNvSpPr/>
                      <wps:spPr>
                        <a:xfrm>
                          <a:off x="0" y="0"/>
                          <a:ext cx="3325495" cy="181515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0DDADB3B" id="Rectangle: Rounded Corners 29" o:spid="_x0000_s1026" style="position:absolute;margin-left:228.35pt;margin-top:-14.5pt;width:261.85pt;height:142.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" filled="f" strokecolor="black [3213]" strokeweight="1pt">
                <v:stroke joinstyle="miter"/>
                <w10:wrap anchorx="margin"/>
              </v:roundrect>
            </w:pict>
          </mc:Fallback>
        </mc:AlternateContent>
      </w:r>
      <w:r w:rsidR="002D745D">
        <w:rPr>
          <w:noProof/>
        </w:rPr>
        <mc:AlternateContent>
          <mc:Choice Requires="wps">
            <w:drawing>
              <wp:anchor distT="45720" distB="45720" distL="114300" distR="114300" simplePos="0" relativeHeight="251683840" behindDoc="0" locked="0" layoutInCell="1" allowOverlap="1" wp14:anchorId="47C65983" wp14:editId="6FDB2AFB">
                <wp:simplePos x="0" y="0"/>
                <wp:positionH relativeFrom="margin">
                  <wp:posOffset>6492875</wp:posOffset>
                </wp:positionH>
                <wp:positionV relativeFrom="paragraph">
                  <wp:posOffset>136478</wp:posOffset>
                </wp:positionV>
                <wp:extent cx="2774315" cy="1404620"/>
                <wp:effectExtent l="0" t="0" r="26035" b="158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404620"/>
                        </a:xfrm>
                        <a:prstGeom prst="rect">
                          <a:avLst/>
                        </a:prstGeom>
                        <a:solidFill>
                          <a:srgbClr val="FFFFFF"/>
                        </a:solidFill>
                        <a:ln w="9525">
                          <a:solidFill>
                            <a:schemeClr val="bg1"/>
                          </a:solidFill>
                          <a:miter lim="800000"/>
                          <a:headEnd/>
                          <a:tailEnd/>
                        </a:ln>
                      </wps:spPr>
                      <wps:txbx>
                        <w:txbxContent>
                          <w:p w14:paraId="1F7D06B0" w14:textId="75C0F58B" w:rsidR="006520A1" w:rsidRPr="002D745D" w:rsidRDefault="006520A1" w:rsidP="006520A1">
                            <w:pPr>
                              <w:jc w:val="center"/>
                              <w:rPr>
                                <w:rFonts w:ascii="Century Gothic" w:hAnsi="Century Gothic"/>
                                <w:color w:val="00B050"/>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65983" id="_x0000_s1035" type="#_x0000_t202" style="position:absolute;margin-left:511.25pt;margin-top:10.75pt;width:218.4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" strokecolor="white [3212]">
                <v:textbox style="mso-fit-shape-to-text:t">
                  <w:txbxContent>
                    <w:p w14:paraId="1F7D06B0" w14:textId="75C0F58B" w:rsidR="006520A1" w:rsidRPr="002D745D" w:rsidRDefault="006520A1" w:rsidP="006520A1">
                      <w:pPr>
                        <w:jc w:val="center"/>
                        <w:rPr>
                          <w:rFonts w:ascii="Century Gothic" w:hAnsi="Century Gothic"/>
                          <w:color w:val="00B050"/>
                          <w:sz w:val="44"/>
                          <w:szCs w:val="44"/>
                        </w:rPr>
                      </w:pPr>
                    </w:p>
                  </w:txbxContent>
                </v:textbox>
                <w10:wrap type="square" anchorx="margin"/>
              </v:shape>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4606EA04">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2F96A21C" w14:textId="7C568097" w:rsidR="003552B1" w:rsidRPr="002B0615" w:rsidRDefault="00E70191" w:rsidP="002B0615">
                              <w:pPr>
                                <w:spacing w:after="0"/>
                                <w:jc w:val="center"/>
                                <w:rPr>
                                  <w:rFonts w:ascii="Letter-join No-Lead 1" w:hAnsi="Letter-join No-Lead 1"/>
                                  <w:b/>
                                  <w:bCs/>
                                  <w:color w:val="FFFFFF" w:themeColor="background1"/>
                                  <w:sz w:val="44"/>
                                  <w:szCs w:val="48"/>
                                </w:rPr>
                              </w:pPr>
                              <w:r w:rsidRPr="002B0615">
                                <w:rPr>
                                  <w:rFonts w:ascii="Letter-join No-Lead 1" w:hAnsi="Letter-join No-Lead 1"/>
                                  <w:b/>
                                  <w:bCs/>
                                  <w:color w:val="FFFFFF" w:themeColor="background1"/>
                                  <w:sz w:val="44"/>
                                  <w:szCs w:val="48"/>
                                </w:rPr>
                                <w:t>PROMISES</w:t>
                              </w:r>
                            </w:p>
                            <w:p w14:paraId="7361CA72" w14:textId="4158C5F2" w:rsidR="00E870F0" w:rsidRPr="002B0615" w:rsidRDefault="00E870F0" w:rsidP="002B0615">
                              <w:pPr>
                                <w:spacing w:after="0"/>
                                <w:jc w:val="center"/>
                                <w:rPr>
                                  <w:rFonts w:ascii="Letter-join No-Lead 1" w:hAnsi="Letter-join No-Lead 1"/>
                                  <w:color w:val="FFFFFF" w:themeColor="background1"/>
                                  <w:sz w:val="32"/>
                                  <w:szCs w:val="36"/>
                                </w:rPr>
                              </w:pPr>
                              <w:r w:rsidRPr="002B0615">
                                <w:rPr>
                                  <w:rFonts w:ascii="Letter-join No-Lead 1" w:hAnsi="Letter-join No-Lead 1"/>
                                  <w:color w:val="FFFFFF" w:themeColor="background1"/>
                                  <w:sz w:val="32"/>
                                  <w:szCs w:val="36"/>
                                </w:rPr>
                                <w:t>Year</w:t>
                              </w:r>
                              <w:r w:rsidR="002E7EB1">
                                <w:rPr>
                                  <w:rFonts w:ascii="Letter-join No-Lead 1" w:hAnsi="Letter-join No-Lead 1"/>
                                  <w:color w:val="FFFFFF" w:themeColor="background1"/>
                                  <w:sz w:val="32"/>
                                  <w:szCs w:val="36"/>
                                </w:rPr>
                                <w:t>s</w:t>
                              </w:r>
                              <w:r w:rsidRPr="002B0615">
                                <w:rPr>
                                  <w:rFonts w:ascii="Letter-join No-Lead 1" w:hAnsi="Letter-join No-Lead 1"/>
                                  <w:color w:val="FFFFFF" w:themeColor="background1"/>
                                  <w:sz w:val="32"/>
                                  <w:szCs w:val="36"/>
                                </w:rPr>
                                <w:t xml:space="preserve"> </w:t>
                              </w:r>
                              <w:r w:rsidR="00731B0E" w:rsidRPr="002B0615">
                                <w:rPr>
                                  <w:rFonts w:ascii="Letter-join No-Lead 1" w:hAnsi="Letter-join No-Lead 1"/>
                                  <w:color w:val="FFFFFF" w:themeColor="background1"/>
                                  <w:sz w:val="32"/>
                                  <w:szCs w:val="36"/>
                                </w:rPr>
                                <w:t>3</w:t>
                              </w:r>
                              <w:r w:rsidR="002E7EB1">
                                <w:rPr>
                                  <w:rFonts w:ascii="Letter-join No-Lead 1" w:hAnsi="Letter-join No-Lead 1"/>
                                  <w:color w:val="FFFFFF" w:themeColor="background1"/>
                                  <w:sz w:val="32"/>
                                  <w:szCs w:val="36"/>
                                </w:rPr>
                                <w:t xml:space="preserve"> and </w:t>
                              </w:r>
                              <w:proofErr w:type="gramStart"/>
                              <w:r w:rsidR="002E7EB1">
                                <w:rPr>
                                  <w:rFonts w:ascii="Letter-join No-Lead 1" w:hAnsi="Letter-join No-Lead 1"/>
                                  <w:color w:val="FFFFFF" w:themeColor="background1"/>
                                  <w:sz w:val="32"/>
                                  <w:szCs w:val="36"/>
                                </w:rPr>
                                <w:t xml:space="preserve">4 </w:t>
                              </w:r>
                              <w:r w:rsidR="00731B0E" w:rsidRPr="002B0615">
                                <w:rPr>
                                  <w:rFonts w:ascii="Letter-join No-Lead 1" w:hAnsi="Letter-join No-Lead 1"/>
                                  <w:color w:val="FFFFFF" w:themeColor="background1"/>
                                  <w:sz w:val="32"/>
                                  <w:szCs w:val="36"/>
                                </w:rPr>
                                <w:t xml:space="preserve"> </w:t>
                              </w:r>
                              <w:r w:rsidRPr="002B0615">
                                <w:rPr>
                                  <w:rFonts w:ascii="Letter-join No-Lead 1" w:hAnsi="Letter-join No-Lead 1"/>
                                  <w:color w:val="FFFFFF" w:themeColor="background1"/>
                                  <w:sz w:val="32"/>
                                  <w:szCs w:val="36"/>
                                </w:rPr>
                                <w:t>Topic</w:t>
                              </w:r>
                              <w:proofErr w:type="gramEnd"/>
                              <w:r w:rsidRPr="002B0615">
                                <w:rPr>
                                  <w:rFonts w:ascii="Letter-join No-Lead 1" w:hAnsi="Letter-join No-Lead 1"/>
                                  <w:color w:val="FFFFFF" w:themeColor="background1"/>
                                  <w:sz w:val="32"/>
                                  <w:szCs w:val="36"/>
                                </w:rPr>
                                <w:t xml:space="preserve"> </w:t>
                              </w:r>
                              <w:r w:rsidR="00660136">
                                <w:rPr>
                                  <w:rFonts w:ascii="Letter-join No-Lead 1" w:hAnsi="Letter-join No-Lead 1"/>
                                  <w:color w:val="FFFFFF" w:themeColor="background1"/>
                                  <w:sz w:val="32"/>
                                  <w:szCs w:val="36"/>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36"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37"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type id="_x0000_t202" coordsize="21600,21600" o:spt="202" path="m,l,21600r21600,l21600,xe">
                  <v:stroke joinstyle="miter"/>
                  <v:path gradientshapeok="t" o:connecttype="rect"/>
                </v:shapetype>
                <v:shape id="_x0000_s1038"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F96A21C" w14:textId="7C568097" w:rsidR="003552B1" w:rsidRPr="002B0615" w:rsidRDefault="00E70191" w:rsidP="002B0615">
                        <w:pPr>
                          <w:spacing w:after="0"/>
                          <w:jc w:val="center"/>
                          <w:rPr>
                            <w:rFonts w:ascii="Letter-join No-Lead 1" w:hAnsi="Letter-join No-Lead 1"/>
                            <w:b/>
                            <w:bCs/>
                            <w:color w:val="FFFFFF" w:themeColor="background1"/>
                            <w:sz w:val="44"/>
                            <w:szCs w:val="48"/>
                          </w:rPr>
                        </w:pPr>
                        <w:r w:rsidRPr="002B0615">
                          <w:rPr>
                            <w:rFonts w:ascii="Letter-join No-Lead 1" w:hAnsi="Letter-join No-Lead 1"/>
                            <w:b/>
                            <w:bCs/>
                            <w:color w:val="FFFFFF" w:themeColor="background1"/>
                            <w:sz w:val="44"/>
                            <w:szCs w:val="48"/>
                          </w:rPr>
                          <w:t>PROMISES</w:t>
                        </w:r>
                      </w:p>
                      <w:p w14:paraId="7361CA72" w14:textId="4158C5F2" w:rsidR="00E870F0" w:rsidRPr="002B0615" w:rsidRDefault="00E870F0" w:rsidP="002B0615">
                        <w:pPr>
                          <w:spacing w:after="0"/>
                          <w:jc w:val="center"/>
                          <w:rPr>
                            <w:rFonts w:ascii="Letter-join No-Lead 1" w:hAnsi="Letter-join No-Lead 1"/>
                            <w:color w:val="FFFFFF" w:themeColor="background1"/>
                            <w:sz w:val="32"/>
                            <w:szCs w:val="36"/>
                          </w:rPr>
                        </w:pPr>
                        <w:r w:rsidRPr="002B0615">
                          <w:rPr>
                            <w:rFonts w:ascii="Letter-join No-Lead 1" w:hAnsi="Letter-join No-Lead 1"/>
                            <w:color w:val="FFFFFF" w:themeColor="background1"/>
                            <w:sz w:val="32"/>
                            <w:szCs w:val="36"/>
                          </w:rPr>
                          <w:t>Year</w:t>
                        </w:r>
                        <w:r w:rsidR="002E7EB1">
                          <w:rPr>
                            <w:rFonts w:ascii="Letter-join No-Lead 1" w:hAnsi="Letter-join No-Lead 1"/>
                            <w:color w:val="FFFFFF" w:themeColor="background1"/>
                            <w:sz w:val="32"/>
                            <w:szCs w:val="36"/>
                          </w:rPr>
                          <w:t>s</w:t>
                        </w:r>
                        <w:r w:rsidRPr="002B0615">
                          <w:rPr>
                            <w:rFonts w:ascii="Letter-join No-Lead 1" w:hAnsi="Letter-join No-Lead 1"/>
                            <w:color w:val="FFFFFF" w:themeColor="background1"/>
                            <w:sz w:val="32"/>
                            <w:szCs w:val="36"/>
                          </w:rPr>
                          <w:t xml:space="preserve"> </w:t>
                        </w:r>
                        <w:r w:rsidR="00731B0E" w:rsidRPr="002B0615">
                          <w:rPr>
                            <w:rFonts w:ascii="Letter-join No-Lead 1" w:hAnsi="Letter-join No-Lead 1"/>
                            <w:color w:val="FFFFFF" w:themeColor="background1"/>
                            <w:sz w:val="32"/>
                            <w:szCs w:val="36"/>
                          </w:rPr>
                          <w:t>3</w:t>
                        </w:r>
                        <w:r w:rsidR="002E7EB1">
                          <w:rPr>
                            <w:rFonts w:ascii="Letter-join No-Lead 1" w:hAnsi="Letter-join No-Lead 1"/>
                            <w:color w:val="FFFFFF" w:themeColor="background1"/>
                            <w:sz w:val="32"/>
                            <w:szCs w:val="36"/>
                          </w:rPr>
                          <w:t xml:space="preserve"> and </w:t>
                        </w:r>
                        <w:proofErr w:type="gramStart"/>
                        <w:r w:rsidR="002E7EB1">
                          <w:rPr>
                            <w:rFonts w:ascii="Letter-join No-Lead 1" w:hAnsi="Letter-join No-Lead 1"/>
                            <w:color w:val="FFFFFF" w:themeColor="background1"/>
                            <w:sz w:val="32"/>
                            <w:szCs w:val="36"/>
                          </w:rPr>
                          <w:t xml:space="preserve">4 </w:t>
                        </w:r>
                        <w:r w:rsidR="00731B0E" w:rsidRPr="002B0615">
                          <w:rPr>
                            <w:rFonts w:ascii="Letter-join No-Lead 1" w:hAnsi="Letter-join No-Lead 1"/>
                            <w:color w:val="FFFFFF" w:themeColor="background1"/>
                            <w:sz w:val="32"/>
                            <w:szCs w:val="36"/>
                          </w:rPr>
                          <w:t xml:space="preserve"> </w:t>
                        </w:r>
                        <w:r w:rsidRPr="002B0615">
                          <w:rPr>
                            <w:rFonts w:ascii="Letter-join No-Lead 1" w:hAnsi="Letter-join No-Lead 1"/>
                            <w:color w:val="FFFFFF" w:themeColor="background1"/>
                            <w:sz w:val="32"/>
                            <w:szCs w:val="36"/>
                          </w:rPr>
                          <w:t>Topic</w:t>
                        </w:r>
                        <w:proofErr w:type="gramEnd"/>
                        <w:r w:rsidRPr="002B0615">
                          <w:rPr>
                            <w:rFonts w:ascii="Letter-join No-Lead 1" w:hAnsi="Letter-join No-Lead 1"/>
                            <w:color w:val="FFFFFF" w:themeColor="background1"/>
                            <w:sz w:val="32"/>
                            <w:szCs w:val="36"/>
                          </w:rPr>
                          <w:t xml:space="preserve"> </w:t>
                        </w:r>
                        <w:r w:rsidR="00660136">
                          <w:rPr>
                            <w:rFonts w:ascii="Letter-join No-Lead 1" w:hAnsi="Letter-join No-Lead 1"/>
                            <w:color w:val="FFFFFF" w:themeColor="background1"/>
                            <w:sz w:val="32"/>
                            <w:szCs w:val="36"/>
                          </w:rPr>
                          <w:t>2</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66D5DAC7">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484A9F14"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A45881F">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C13371E"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r w:rsidR="00A44127">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6BBB3A76">
                <wp:simplePos x="0" y="0"/>
                <wp:positionH relativeFrom="column">
                  <wp:posOffset>-299545</wp:posOffset>
                </wp:positionH>
                <wp:positionV relativeFrom="paragraph">
                  <wp:posOffset>4382814</wp:posOffset>
                </wp:positionV>
                <wp:extent cx="3373756"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6" cy="2727325"/>
                          <a:chOff x="0" y="0"/>
                          <a:chExt cx="3965910" cy="1182414"/>
                        </a:xfrm>
                      </wpg:grpSpPr>
                      <wps:wsp>
                        <wps:cNvPr id="19" name="Text Box 2"/>
                        <wps:cNvSpPr txBox="1">
                          <a:spLocks noChangeArrowheads="1"/>
                        </wps:cNvSpPr>
                        <wps:spPr bwMode="auto">
                          <a:xfrm>
                            <a:off x="37066" y="47294"/>
                            <a:ext cx="3928844" cy="1109980"/>
                          </a:xfrm>
                          <a:prstGeom prst="rect">
                            <a:avLst/>
                          </a:prstGeom>
                          <a:solidFill>
                            <a:srgbClr val="FFFFFF"/>
                          </a:solidFill>
                          <a:ln w="9525">
                            <a:solidFill>
                              <a:schemeClr val="bg1"/>
                            </a:solidFill>
                            <a:miter lim="800000"/>
                            <a:headEnd/>
                            <a:tailEnd/>
                          </a:ln>
                        </wps:spPr>
                        <wps:txbx>
                          <w:txbxContent>
                            <w:p w14:paraId="717C07E8" w14:textId="77777777" w:rsidR="00B50829" w:rsidRPr="00415748"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415748">
                                <w:rPr>
                                  <w:rFonts w:ascii="Letter-join No-Lead 1" w:hAnsi="Letter-join No-Lead 1"/>
                                  <w:b/>
                                  <w:bCs/>
                                  <w:color w:val="FF0000"/>
                                  <w:sz w:val="28"/>
                                  <w:szCs w:val="32"/>
                                  <w:lang w:val="en-GB"/>
                                </w:rPr>
                                <w:t>REFLECTION</w:t>
                              </w:r>
                            </w:p>
                            <w:p w14:paraId="4534063C"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Almighty and eternal God,</w:t>
                              </w:r>
                            </w:p>
                            <w:p w14:paraId="77E00003" w14:textId="4B06C7C6"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you keep together those you have united.</w:t>
                              </w:r>
                            </w:p>
                            <w:p w14:paraId="676D7996"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Look kindly on all who follow Jesus your Son.</w:t>
                              </w:r>
                            </w:p>
                            <w:p w14:paraId="6DDE4B21"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We are all consecrated to you by our common baptism;</w:t>
                              </w:r>
                            </w:p>
                            <w:p w14:paraId="03F51073"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make us one in the fullness of faith</w:t>
                              </w:r>
                            </w:p>
                            <w:p w14:paraId="6B84CF23" w14:textId="5E2AC8C0"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and keep us one in the fellowship of love.</w:t>
                              </w:r>
                            </w:p>
                            <w:p w14:paraId="610B56DE"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9" style="position:absolute;margin-left:-23.6pt;margin-top:345.1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">
                <v:shape id="_x0000_s1040" type="#_x0000_t202" style="position:absolute;left:370;top:472;width:39289;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415748"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415748">
                          <w:rPr>
                            <w:rFonts w:ascii="Letter-join No-Lead 1" w:hAnsi="Letter-join No-Lead 1"/>
                            <w:b/>
                            <w:bCs/>
                            <w:color w:val="FF0000"/>
                            <w:sz w:val="28"/>
                            <w:szCs w:val="32"/>
                            <w:lang w:val="en-GB"/>
                          </w:rPr>
                          <w:t>REFLECTION</w:t>
                        </w:r>
                      </w:p>
                      <w:p w14:paraId="4534063C"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Almighty and eternal God,</w:t>
                        </w:r>
                      </w:p>
                      <w:p w14:paraId="77E00003" w14:textId="4B06C7C6"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you keep together those you have united.</w:t>
                        </w:r>
                      </w:p>
                      <w:p w14:paraId="676D7996"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Look kindly on all who follow Jesus your Son.</w:t>
                        </w:r>
                      </w:p>
                      <w:p w14:paraId="6DDE4B21"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We are all consecrated to you by our common baptism;</w:t>
                        </w:r>
                      </w:p>
                      <w:p w14:paraId="03F51073"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make us one in the fullness of faith</w:t>
                        </w:r>
                      </w:p>
                      <w:p w14:paraId="6B84CF23" w14:textId="5E2AC8C0"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and keep us one in the fellowship of love.</w:t>
                        </w:r>
                      </w:p>
                      <w:p w14:paraId="610B56DE" w14:textId="77777777" w:rsidR="007312EF" w:rsidRPr="00415748" w:rsidRDefault="007312EF" w:rsidP="007312EF">
                        <w:pPr>
                          <w:jc w:val="center"/>
                          <w:rPr>
                            <w:rFonts w:ascii="Letter-join No-Lead 1" w:hAnsi="Letter-join No-Lead 1"/>
                            <w:iCs/>
                            <w:color w:val="FF0000"/>
                            <w:sz w:val="20"/>
                            <w:lang w:val="en-GB"/>
                          </w:rPr>
                        </w:pPr>
                        <w:r w:rsidRPr="00415748">
                          <w:rPr>
                            <w:rFonts w:ascii="Letter-join No-Lead 1" w:hAnsi="Letter-join No-Lead 1"/>
                            <w:iCs/>
                            <w:color w:val="FF0000"/>
                            <w:sz w:val="20"/>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3862C5">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13638D22">
                <wp:simplePos x="0" y="0"/>
                <wp:positionH relativeFrom="margin">
                  <wp:posOffset>3247456</wp:posOffset>
                </wp:positionH>
                <wp:positionV relativeFrom="paragraph">
                  <wp:posOffset>5060381</wp:posOffset>
                </wp:positionV>
                <wp:extent cx="2538248" cy="1671145"/>
                <wp:effectExtent l="0" t="0" r="14605" b="24765"/>
                <wp:wrapNone/>
                <wp:docPr id="12" name="Group 12"/>
                <wp:cNvGraphicFramePr/>
                <a:graphic xmlns:a="http://schemas.openxmlformats.org/drawingml/2006/main">
                  <a:graphicData uri="http://schemas.microsoft.com/office/word/2010/wordprocessingGroup">
                    <wpg:wgp>
                      <wpg:cNvGrpSpPr/>
                      <wpg:grpSpPr>
                        <a:xfrm>
                          <a:off x="0" y="0"/>
                          <a:ext cx="2538248" cy="1671145"/>
                          <a:chOff x="0" y="0"/>
                          <a:chExt cx="3909849" cy="1182414"/>
                        </a:xfrm>
                      </wpg:grpSpPr>
                      <wps:wsp>
                        <wps:cNvPr id="10" name="Text Box 2"/>
                        <wps:cNvSpPr txBox="1">
                          <a:spLocks noChangeArrowheads="1"/>
                        </wps:cNvSpPr>
                        <wps:spPr bwMode="auto">
                          <a:xfrm>
                            <a:off x="157656" y="47296"/>
                            <a:ext cx="3638550" cy="1109980"/>
                          </a:xfrm>
                          <a:prstGeom prst="rect">
                            <a:avLst/>
                          </a:prstGeom>
                          <a:solidFill>
                            <a:srgbClr val="FFFFFF"/>
                          </a:solidFill>
                          <a:ln w="9525">
                            <a:solidFill>
                              <a:schemeClr val="bg1"/>
                            </a:solidFill>
                            <a:miter lim="800000"/>
                            <a:headEnd/>
                            <a:tailEnd/>
                          </a:ln>
                        </wps:spPr>
                        <wps:txbx>
                          <w:txbxContent>
                            <w:p w14:paraId="3B2D890F" w14:textId="48E3793E" w:rsidR="00702E31" w:rsidRPr="00415748" w:rsidRDefault="00702E31" w:rsidP="00702E31">
                              <w:pPr>
                                <w:jc w:val="center"/>
                                <w:rPr>
                                  <w:rFonts w:ascii="Letter-join No-Lead 1" w:hAnsi="Letter-join No-Lead 1"/>
                                  <w:b/>
                                  <w:bCs/>
                                  <w:color w:val="FF0066"/>
                                  <w:sz w:val="24"/>
                                  <w:szCs w:val="32"/>
                                  <w:lang w:val="en-GB"/>
                                </w:rPr>
                              </w:pPr>
                              <w:r w:rsidRPr="00415748">
                                <w:rPr>
                                  <w:rFonts w:ascii="Letter-join No-Lead 1" w:hAnsi="Letter-join No-Lead 1"/>
                                  <w:b/>
                                  <w:bCs/>
                                  <w:color w:val="FF0066"/>
                                  <w:sz w:val="24"/>
                                  <w:szCs w:val="32"/>
                                  <w:lang w:val="en-GB"/>
                                </w:rPr>
                                <w:t>KEY VOCABULARY</w:t>
                              </w:r>
                            </w:p>
                            <w:p w14:paraId="4B697212" w14:textId="39D737BC" w:rsidR="00E70191" w:rsidRPr="00415748" w:rsidRDefault="00E70191" w:rsidP="00E70191">
                              <w:pPr>
                                <w:widowControl w:val="0"/>
                                <w:autoSpaceDE w:val="0"/>
                                <w:autoSpaceDN w:val="0"/>
                                <w:adjustRightInd w:val="0"/>
                                <w:ind w:left="60" w:right="-20"/>
                                <w:rPr>
                                  <w:rFonts w:ascii="Letter-join No-Lead 1" w:hAnsi="Letter-join No-Lead 1" w:cs="Calibri"/>
                                  <w:color w:val="FF0066"/>
                                  <w:spacing w:val="-4"/>
                                  <w:szCs w:val="28"/>
                                </w:rPr>
                              </w:pPr>
                              <w:r w:rsidRPr="00415748">
                                <w:rPr>
                                  <w:rFonts w:ascii="Letter-join No-Lead 1" w:hAnsi="Letter-join No-Lead 1" w:cs="Calibri"/>
                                  <w:color w:val="FF0066"/>
                                  <w:spacing w:val="-4"/>
                                  <w:szCs w:val="28"/>
                                </w:rPr>
                                <w:t>promises    rules    actions           symbols            rite</w:t>
                              </w:r>
                            </w:p>
                            <w:p w14:paraId="2749F807" w14:textId="5C39FDAD" w:rsidR="00E70191" w:rsidRPr="00415748" w:rsidRDefault="00E70191" w:rsidP="00E70191">
                              <w:pPr>
                                <w:widowControl w:val="0"/>
                                <w:autoSpaceDE w:val="0"/>
                                <w:autoSpaceDN w:val="0"/>
                                <w:adjustRightInd w:val="0"/>
                                <w:ind w:left="60" w:right="-20"/>
                                <w:rPr>
                                  <w:rFonts w:ascii="Letter-join No-Lead 1" w:hAnsi="Letter-join No-Lead 1"/>
                                  <w:b/>
                                  <w:color w:val="FF0066"/>
                                  <w:szCs w:val="28"/>
                                </w:rPr>
                              </w:pPr>
                              <w:r w:rsidRPr="00415748">
                                <w:rPr>
                                  <w:rFonts w:ascii="Letter-join No-Lead 1" w:hAnsi="Letter-join No-Lead 1" w:cs="Calibri"/>
                                  <w:color w:val="FF0066"/>
                                  <w:spacing w:val="-4"/>
                                  <w:szCs w:val="28"/>
                                </w:rPr>
                                <w:t xml:space="preserve">Sacrament  commitment         anointing         Trinity </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42" style="position:absolute;margin-left:255.7pt;margin-top:398.45pt;width:199.85pt;height:131.6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">
                <v:shape id="_x0000_s1043" type="#_x0000_t202" style="position:absolute;left:1576;top:472;width:36386;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415748" w:rsidRDefault="00702E31" w:rsidP="00702E31">
                        <w:pPr>
                          <w:jc w:val="center"/>
                          <w:rPr>
                            <w:rFonts w:ascii="Letter-join No-Lead 1" w:hAnsi="Letter-join No-Lead 1"/>
                            <w:b/>
                            <w:bCs/>
                            <w:color w:val="FF0066"/>
                            <w:sz w:val="24"/>
                            <w:szCs w:val="32"/>
                            <w:lang w:val="en-GB"/>
                          </w:rPr>
                        </w:pPr>
                        <w:r w:rsidRPr="00415748">
                          <w:rPr>
                            <w:rFonts w:ascii="Letter-join No-Lead 1" w:hAnsi="Letter-join No-Lead 1"/>
                            <w:b/>
                            <w:bCs/>
                            <w:color w:val="FF0066"/>
                            <w:sz w:val="24"/>
                            <w:szCs w:val="32"/>
                            <w:lang w:val="en-GB"/>
                          </w:rPr>
                          <w:t>KEY VOCABULARY</w:t>
                        </w:r>
                      </w:p>
                      <w:p w14:paraId="4B697212" w14:textId="39D737BC" w:rsidR="00E70191" w:rsidRPr="00415748" w:rsidRDefault="00E70191" w:rsidP="00E70191">
                        <w:pPr>
                          <w:widowControl w:val="0"/>
                          <w:autoSpaceDE w:val="0"/>
                          <w:autoSpaceDN w:val="0"/>
                          <w:adjustRightInd w:val="0"/>
                          <w:ind w:left="60" w:right="-20"/>
                          <w:rPr>
                            <w:rFonts w:ascii="Letter-join No-Lead 1" w:hAnsi="Letter-join No-Lead 1" w:cs="Calibri"/>
                            <w:color w:val="FF0066"/>
                            <w:spacing w:val="-4"/>
                            <w:szCs w:val="28"/>
                          </w:rPr>
                        </w:pPr>
                        <w:r w:rsidRPr="00415748">
                          <w:rPr>
                            <w:rFonts w:ascii="Letter-join No-Lead 1" w:hAnsi="Letter-join No-Lead 1" w:cs="Calibri"/>
                            <w:color w:val="FF0066"/>
                            <w:spacing w:val="-4"/>
                            <w:szCs w:val="28"/>
                          </w:rPr>
                          <w:t>promises    rules    actions           symbols            rite</w:t>
                        </w:r>
                      </w:p>
                      <w:p w14:paraId="2749F807" w14:textId="5C39FDAD" w:rsidR="00E70191" w:rsidRPr="00415748" w:rsidRDefault="00E70191" w:rsidP="00E70191">
                        <w:pPr>
                          <w:widowControl w:val="0"/>
                          <w:autoSpaceDE w:val="0"/>
                          <w:autoSpaceDN w:val="0"/>
                          <w:adjustRightInd w:val="0"/>
                          <w:ind w:left="60" w:right="-20"/>
                          <w:rPr>
                            <w:rFonts w:ascii="Letter-join No-Lead 1" w:hAnsi="Letter-join No-Lead 1"/>
                            <w:b/>
                            <w:color w:val="FF0066"/>
                            <w:szCs w:val="28"/>
                          </w:rPr>
                        </w:pPr>
                        <w:r w:rsidRPr="00415748">
                          <w:rPr>
                            <w:rFonts w:ascii="Letter-join No-Lead 1" w:hAnsi="Letter-join No-Lead 1" w:cs="Calibri"/>
                            <w:color w:val="FF0066"/>
                            <w:spacing w:val="-4"/>
                            <w:szCs w:val="28"/>
                          </w:rPr>
                          <w:t xml:space="preserve">Sacrament  commitment         anointing         Trinity </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44"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2547EC"/>
    <w:rsid w:val="002B0615"/>
    <w:rsid w:val="002D745D"/>
    <w:rsid w:val="002E7EB1"/>
    <w:rsid w:val="00307924"/>
    <w:rsid w:val="003552B1"/>
    <w:rsid w:val="00367685"/>
    <w:rsid w:val="003862C5"/>
    <w:rsid w:val="003B1A4E"/>
    <w:rsid w:val="00415748"/>
    <w:rsid w:val="004C05D9"/>
    <w:rsid w:val="00557ED6"/>
    <w:rsid w:val="00580307"/>
    <w:rsid w:val="006520A1"/>
    <w:rsid w:val="00660136"/>
    <w:rsid w:val="00702E31"/>
    <w:rsid w:val="007312EF"/>
    <w:rsid w:val="00731B0E"/>
    <w:rsid w:val="00802B9C"/>
    <w:rsid w:val="008C6771"/>
    <w:rsid w:val="008F0619"/>
    <w:rsid w:val="0094546B"/>
    <w:rsid w:val="00991640"/>
    <w:rsid w:val="009B2E11"/>
    <w:rsid w:val="00A01633"/>
    <w:rsid w:val="00A14AE8"/>
    <w:rsid w:val="00A44127"/>
    <w:rsid w:val="00A86E50"/>
    <w:rsid w:val="00B50829"/>
    <w:rsid w:val="00CC78DC"/>
    <w:rsid w:val="00D13CBF"/>
    <w:rsid w:val="00D437E7"/>
    <w:rsid w:val="00E70191"/>
    <w:rsid w:val="00E870F0"/>
    <w:rsid w:val="00F65BEA"/>
    <w:rsid w:val="00FF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 w:id="13650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5</cp:revision>
  <dcterms:created xsi:type="dcterms:W3CDTF">2020-10-06T19:17:00Z</dcterms:created>
  <dcterms:modified xsi:type="dcterms:W3CDTF">2021-01-28T13:22:00Z</dcterms:modified>
</cp:coreProperties>
</file>